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C6933" w14:textId="10BCCFB6" w:rsidR="00EE79BA" w:rsidRDefault="00AF3BA9" w:rsidP="00B6474A">
      <w:pPr>
        <w:jc w:val="center"/>
        <w:rPr>
          <w:rFonts w:ascii="Calibri" w:eastAsia="Calibri" w:hAnsi="Calibri" w:cs="Calibri"/>
          <w:b/>
          <w:bCs/>
          <w:sz w:val="28"/>
          <w:szCs w:val="28"/>
          <w:u w:val="single"/>
          <w:lang w:val="en-GB"/>
        </w:rPr>
      </w:pPr>
      <w:r>
        <w:rPr>
          <w:noProof/>
          <w:lang w:val="en-IN" w:eastAsia="en-IN"/>
        </w:rPr>
        <w:drawing>
          <wp:inline distT="0" distB="0" distL="0" distR="0" wp14:anchorId="299A806F" wp14:editId="273DFAD1">
            <wp:extent cx="1517650" cy="438150"/>
            <wp:effectExtent l="0" t="0" r="0" b="0"/>
            <wp:docPr id="510589733" name="Picture 51058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517650" cy="438150"/>
                    </a:xfrm>
                    <a:prstGeom prst="rect">
                      <a:avLst/>
                    </a:prstGeom>
                  </pic:spPr>
                </pic:pic>
              </a:graphicData>
            </a:graphic>
          </wp:inline>
        </w:drawing>
      </w:r>
    </w:p>
    <w:p w14:paraId="367931C4" w14:textId="77777777" w:rsidR="00FB2921" w:rsidRDefault="00FB2921" w:rsidP="00B6474A">
      <w:pPr>
        <w:jc w:val="center"/>
        <w:rPr>
          <w:rFonts w:ascii="Calibri" w:eastAsia="Calibri" w:hAnsi="Calibri" w:cs="Calibri"/>
          <w:b/>
          <w:bCs/>
          <w:sz w:val="28"/>
          <w:szCs w:val="28"/>
          <w:u w:val="single"/>
          <w:lang w:val="en-GB"/>
        </w:rPr>
      </w:pPr>
    </w:p>
    <w:p w14:paraId="04C8410B" w14:textId="5DA1F755" w:rsidR="00AF3BA9" w:rsidRPr="00B6474A" w:rsidRDefault="00AF3BA9" w:rsidP="00B6474A">
      <w:pPr>
        <w:jc w:val="center"/>
      </w:pPr>
      <w:r w:rsidRPr="646A1A3F">
        <w:rPr>
          <w:rFonts w:ascii="Calibri" w:eastAsia="Calibri" w:hAnsi="Calibri" w:cs="Calibri"/>
          <w:b/>
          <w:bCs/>
          <w:sz w:val="28"/>
          <w:szCs w:val="28"/>
          <w:u w:val="single"/>
          <w:lang w:val="en-GB"/>
        </w:rPr>
        <w:t>Press Release</w:t>
      </w:r>
      <w:r w:rsidRPr="646A1A3F">
        <w:rPr>
          <w:rFonts w:ascii="Calibri" w:eastAsia="Calibri" w:hAnsi="Calibri" w:cs="Calibri"/>
          <w:b/>
          <w:bCs/>
          <w:sz w:val="32"/>
          <w:szCs w:val="32"/>
          <w:lang w:val="en-GB"/>
        </w:rPr>
        <w:t xml:space="preserve"> </w:t>
      </w:r>
    </w:p>
    <w:p w14:paraId="1173ED8F" w14:textId="77777777" w:rsidR="00AF3BA9" w:rsidRPr="001E3ABC" w:rsidRDefault="00AF3BA9" w:rsidP="00AF3BA9">
      <w:pPr>
        <w:jc w:val="center"/>
        <w:rPr>
          <w:rFonts w:ascii="Calibri" w:eastAsia="Calibri" w:hAnsi="Calibri" w:cs="Calibri"/>
          <w:b/>
          <w:bCs/>
          <w:sz w:val="28"/>
          <w:szCs w:val="28"/>
          <w:lang w:val="en-GB"/>
        </w:rPr>
      </w:pPr>
      <w:r w:rsidRPr="001E3ABC">
        <w:rPr>
          <w:rFonts w:ascii="Calibri" w:eastAsia="Calibri" w:hAnsi="Calibri" w:cs="Calibri"/>
          <w:b/>
          <w:bCs/>
          <w:sz w:val="28"/>
          <w:szCs w:val="28"/>
          <w:lang w:val="en-GB"/>
        </w:rPr>
        <w:t>ACMA Successfully Concludes 8</w:t>
      </w:r>
      <w:r w:rsidRPr="001E3ABC">
        <w:rPr>
          <w:rFonts w:ascii="Calibri" w:eastAsia="Calibri" w:hAnsi="Calibri" w:cs="Calibri"/>
          <w:b/>
          <w:bCs/>
          <w:sz w:val="28"/>
          <w:szCs w:val="28"/>
          <w:vertAlign w:val="superscript"/>
          <w:lang w:val="en-GB"/>
        </w:rPr>
        <w:t>th</w:t>
      </w:r>
      <w:r w:rsidRPr="001E3ABC">
        <w:rPr>
          <w:rFonts w:ascii="Calibri" w:eastAsia="Calibri" w:hAnsi="Calibri" w:cs="Calibri"/>
          <w:b/>
          <w:bCs/>
          <w:sz w:val="28"/>
          <w:szCs w:val="28"/>
          <w:lang w:val="en-GB"/>
        </w:rPr>
        <w:t xml:space="preserve"> Edition of </w:t>
      </w:r>
      <w:proofErr w:type="spellStart"/>
      <w:r w:rsidRPr="001E3ABC">
        <w:rPr>
          <w:rFonts w:ascii="Calibri" w:eastAsia="Calibri" w:hAnsi="Calibri" w:cs="Calibri"/>
          <w:b/>
          <w:bCs/>
          <w:sz w:val="28"/>
          <w:szCs w:val="28"/>
          <w:lang w:val="en-GB"/>
        </w:rPr>
        <w:t>iAutoConnect</w:t>
      </w:r>
      <w:proofErr w:type="spellEnd"/>
      <w:r w:rsidRPr="001E3ABC">
        <w:rPr>
          <w:rFonts w:ascii="Calibri" w:eastAsia="Calibri" w:hAnsi="Calibri" w:cs="Calibri"/>
          <w:b/>
          <w:bCs/>
          <w:sz w:val="28"/>
          <w:szCs w:val="28"/>
          <w:lang w:val="en-GB"/>
        </w:rPr>
        <w:t xml:space="preserve"> 2023 </w:t>
      </w:r>
    </w:p>
    <w:p w14:paraId="276D4105" w14:textId="2157CDA5" w:rsidR="00AF3BA9" w:rsidRPr="001318FE" w:rsidRDefault="00AF3BA9" w:rsidP="00264EE6">
      <w:pPr>
        <w:jc w:val="center"/>
        <w:rPr>
          <w:rFonts w:ascii="Calibri" w:eastAsia="Calibri" w:hAnsi="Calibri" w:cs="Calibri"/>
          <w:b/>
          <w:lang w:val="en-GB"/>
        </w:rPr>
      </w:pPr>
      <w:r w:rsidRPr="00B6474A">
        <w:rPr>
          <w:rFonts w:ascii="Calibri" w:eastAsia="Calibri" w:hAnsi="Calibri" w:cs="Calibri"/>
          <w:lang w:val="en-GB"/>
        </w:rPr>
        <w:t xml:space="preserve"> </w:t>
      </w:r>
      <w:r w:rsidR="00CD1611" w:rsidRPr="001318FE">
        <w:rPr>
          <w:rFonts w:ascii="Calibri" w:eastAsia="Calibri" w:hAnsi="Calibri" w:cs="Calibri"/>
          <w:b/>
          <w:lang w:val="en-GB"/>
        </w:rPr>
        <w:t>The one</w:t>
      </w:r>
      <w:r w:rsidR="00701AE3" w:rsidRPr="001318FE">
        <w:rPr>
          <w:rFonts w:ascii="Calibri" w:eastAsia="Calibri" w:hAnsi="Calibri" w:cs="Calibri"/>
          <w:b/>
          <w:lang w:val="en-GB"/>
        </w:rPr>
        <w:t xml:space="preserve">-of-its-kind </w:t>
      </w:r>
      <w:r w:rsidR="00701AE3" w:rsidRPr="001318FE">
        <w:rPr>
          <w:rFonts w:ascii="Calibri" w:eastAsia="Calibri" w:hAnsi="Calibri" w:cs="Calibri"/>
          <w:b/>
        </w:rPr>
        <w:t xml:space="preserve">reverse buyers &amp; sellers </w:t>
      </w:r>
      <w:r w:rsidR="00CD1611" w:rsidRPr="001318FE">
        <w:rPr>
          <w:rFonts w:ascii="Calibri" w:eastAsia="Calibri" w:hAnsi="Calibri" w:cs="Calibri"/>
          <w:b/>
        </w:rPr>
        <w:t xml:space="preserve">meet </w:t>
      </w:r>
      <w:r w:rsidR="00701AE3" w:rsidRPr="001318FE">
        <w:rPr>
          <w:rFonts w:ascii="Calibri" w:eastAsia="Calibri" w:hAnsi="Calibri" w:cs="Calibri"/>
          <w:b/>
        </w:rPr>
        <w:t xml:space="preserve">witnessed </w:t>
      </w:r>
      <w:r w:rsidRPr="001318FE">
        <w:rPr>
          <w:rFonts w:ascii="Calibri" w:eastAsia="Calibri" w:hAnsi="Calibri" w:cs="Calibri"/>
          <w:b/>
          <w:lang w:val="en-GB"/>
        </w:rPr>
        <w:t>participation from over 14</w:t>
      </w:r>
      <w:r w:rsidR="00AC2B31">
        <w:rPr>
          <w:rFonts w:ascii="Calibri" w:eastAsia="Calibri" w:hAnsi="Calibri" w:cs="Calibri"/>
          <w:b/>
          <w:lang w:val="en-GB"/>
        </w:rPr>
        <w:t xml:space="preserve">5 auto component manufacturers </w:t>
      </w:r>
      <w:r w:rsidRPr="001318FE">
        <w:rPr>
          <w:rFonts w:ascii="Calibri" w:eastAsia="Calibri" w:hAnsi="Calibri" w:cs="Calibri"/>
          <w:b/>
          <w:lang w:val="en-GB"/>
        </w:rPr>
        <w:t xml:space="preserve"> and </w:t>
      </w:r>
      <w:r w:rsidR="00264EE6">
        <w:rPr>
          <w:rFonts w:ascii="Calibri" w:eastAsia="Calibri" w:hAnsi="Calibri" w:cs="Calibri"/>
          <w:b/>
          <w:lang w:val="en-GB"/>
        </w:rPr>
        <w:t xml:space="preserve">150 </w:t>
      </w:r>
      <w:r w:rsidRPr="001318FE">
        <w:rPr>
          <w:rFonts w:ascii="Calibri" w:eastAsia="Calibri" w:hAnsi="Calibri" w:cs="Calibri"/>
          <w:b/>
          <w:lang w:val="en-GB"/>
        </w:rPr>
        <w:t xml:space="preserve">buyers from more than </w:t>
      </w:r>
      <w:r w:rsidR="00264EE6">
        <w:rPr>
          <w:rFonts w:ascii="Calibri" w:eastAsia="Calibri" w:hAnsi="Calibri" w:cs="Calibri"/>
          <w:b/>
          <w:lang w:val="en-GB"/>
        </w:rPr>
        <w:t>35</w:t>
      </w:r>
      <w:r w:rsidRPr="001318FE">
        <w:rPr>
          <w:rFonts w:ascii="Calibri" w:eastAsia="Calibri" w:hAnsi="Calibri" w:cs="Calibri"/>
          <w:b/>
          <w:lang w:val="en-GB"/>
        </w:rPr>
        <w:t xml:space="preserve"> countries</w:t>
      </w:r>
    </w:p>
    <w:p w14:paraId="0F414BD6" w14:textId="4ADBBD12" w:rsidR="00AF3BA9" w:rsidRPr="007E5C83" w:rsidRDefault="00AF3BA9" w:rsidP="00B6474A">
      <w:pPr>
        <w:jc w:val="both"/>
      </w:pPr>
      <w:r w:rsidRPr="0039469D">
        <w:rPr>
          <w:rFonts w:ascii="Calibri" w:eastAsia="Calibri" w:hAnsi="Calibri" w:cs="Calibri"/>
          <w:b/>
          <w:bCs/>
          <w:color w:val="000000" w:themeColor="text1"/>
        </w:rPr>
        <w:t xml:space="preserve">New Delhi, 23rd November 2023: </w:t>
      </w:r>
      <w:r w:rsidRPr="007E5C83">
        <w:rPr>
          <w:rFonts w:ascii="Calibri" w:eastAsia="Calibri" w:hAnsi="Calibri" w:cs="Calibri"/>
        </w:rPr>
        <w:t>The Automotive Component Manufacturers Association of India (ACMA), the apex body of the Indian auto component industry today, concluded its eighth edition of the ‘</w:t>
      </w:r>
      <w:proofErr w:type="spellStart"/>
      <w:r w:rsidRPr="007E5C83">
        <w:rPr>
          <w:rFonts w:ascii="Calibri" w:eastAsia="Calibri" w:hAnsi="Calibri" w:cs="Calibri"/>
        </w:rPr>
        <w:t>iAutoConnect</w:t>
      </w:r>
      <w:proofErr w:type="spellEnd"/>
      <w:r w:rsidRPr="007E5C83">
        <w:rPr>
          <w:rFonts w:ascii="Calibri" w:eastAsia="Calibri" w:hAnsi="Calibri" w:cs="Calibri"/>
        </w:rPr>
        <w:t>’, a reverse buyers &amp; sellers</w:t>
      </w:r>
      <w:r w:rsidR="00264EE6">
        <w:rPr>
          <w:rFonts w:ascii="Calibri" w:eastAsia="Calibri" w:hAnsi="Calibri" w:cs="Calibri"/>
        </w:rPr>
        <w:t xml:space="preserve"> meet. The event was organized under the aegis of Ministry of Commerce &amp; Industry, Govt. of India.</w:t>
      </w:r>
    </w:p>
    <w:p w14:paraId="57071992" w14:textId="4D9D38CB" w:rsidR="00AF3BA9" w:rsidRDefault="00AF3BA9" w:rsidP="00B6474A">
      <w:pPr>
        <w:jc w:val="both"/>
        <w:rPr>
          <w:rFonts w:ascii="Calibri" w:eastAsia="Calibri" w:hAnsi="Calibri" w:cs="Calibri"/>
          <w:b/>
          <w:bCs/>
        </w:rPr>
      </w:pPr>
      <w:r w:rsidRPr="007E5C83">
        <w:rPr>
          <w:rFonts w:ascii="Calibri" w:eastAsia="Calibri" w:hAnsi="Calibri" w:cs="Calibri"/>
        </w:rPr>
        <w:t xml:space="preserve">The two-day exhibition was held on November 22-23, </w:t>
      </w:r>
      <w:r w:rsidR="00AC2B31">
        <w:rPr>
          <w:rFonts w:ascii="Calibri" w:eastAsia="Calibri" w:hAnsi="Calibri" w:cs="Calibri"/>
        </w:rPr>
        <w:t xml:space="preserve">20243 </w:t>
      </w:r>
      <w:r w:rsidRPr="007E5C83">
        <w:rPr>
          <w:rFonts w:ascii="Calibri" w:eastAsia="Calibri" w:hAnsi="Calibri" w:cs="Calibri"/>
        </w:rPr>
        <w:t xml:space="preserve">at </w:t>
      </w:r>
      <w:r w:rsidR="00AC2B31">
        <w:rPr>
          <w:rFonts w:ascii="Calibri" w:eastAsia="Calibri" w:hAnsi="Calibri" w:cs="Calibri"/>
        </w:rPr>
        <w:t>‘</w:t>
      </w:r>
      <w:proofErr w:type="spellStart"/>
      <w:r w:rsidR="00AC2B31">
        <w:rPr>
          <w:rFonts w:ascii="Calibri" w:eastAsia="Calibri" w:hAnsi="Calibri" w:cs="Calibri"/>
        </w:rPr>
        <w:t>Yashobhoomi</w:t>
      </w:r>
      <w:proofErr w:type="spellEnd"/>
      <w:r w:rsidR="00AC2B31">
        <w:rPr>
          <w:rFonts w:ascii="Calibri" w:eastAsia="Calibri" w:hAnsi="Calibri" w:cs="Calibri"/>
        </w:rPr>
        <w:t xml:space="preserve">’, </w:t>
      </w:r>
      <w:r w:rsidR="0084532F">
        <w:rPr>
          <w:rFonts w:ascii="Calibri" w:eastAsia="Calibri" w:hAnsi="Calibri" w:cs="Calibri"/>
        </w:rPr>
        <w:t xml:space="preserve">the </w:t>
      </w:r>
      <w:r w:rsidRPr="007E5C83">
        <w:rPr>
          <w:rFonts w:ascii="Calibri" w:eastAsia="Calibri" w:hAnsi="Calibri" w:cs="Calibri"/>
        </w:rPr>
        <w:t xml:space="preserve">India International Convention and Exhibition Centre (IICC) Dwarka, New Delhi. The event was inaugurated by </w:t>
      </w:r>
      <w:r w:rsidR="00264EE6">
        <w:rPr>
          <w:rFonts w:ascii="Calibri" w:eastAsia="Calibri" w:hAnsi="Calibri" w:cs="Calibri"/>
        </w:rPr>
        <w:t xml:space="preserve"> </w:t>
      </w:r>
      <w:r w:rsidRPr="0039469D">
        <w:rPr>
          <w:rFonts w:ascii="Calibri" w:eastAsia="Calibri" w:hAnsi="Calibri" w:cs="Calibri"/>
          <w:b/>
          <w:bCs/>
        </w:rPr>
        <w:t xml:space="preserve"> Dr. Hanif Qureshi</w:t>
      </w:r>
      <w:r w:rsidRPr="007E5C83">
        <w:rPr>
          <w:rFonts w:ascii="Calibri" w:eastAsia="Calibri" w:hAnsi="Calibri" w:cs="Calibri"/>
        </w:rPr>
        <w:t>, Joint Secretary, Ministry of Heavy Industries,</w:t>
      </w:r>
      <w:r w:rsidR="00AC2B31">
        <w:rPr>
          <w:rFonts w:ascii="Calibri" w:eastAsia="Calibri" w:hAnsi="Calibri" w:cs="Calibri"/>
        </w:rPr>
        <w:t xml:space="preserve"> Govt. of India</w:t>
      </w:r>
      <w:r w:rsidRPr="007E5C83">
        <w:rPr>
          <w:rFonts w:ascii="Calibri" w:eastAsia="Calibri" w:hAnsi="Calibri" w:cs="Calibri"/>
        </w:rPr>
        <w:t xml:space="preserve"> along with</w:t>
      </w:r>
      <w:r w:rsidRPr="0039469D">
        <w:rPr>
          <w:rFonts w:ascii="Calibri" w:eastAsia="Calibri" w:hAnsi="Calibri" w:cs="Calibri"/>
          <w:b/>
          <w:bCs/>
        </w:rPr>
        <w:t xml:space="preserve"> Mr. </w:t>
      </w:r>
      <w:proofErr w:type="spellStart"/>
      <w:r w:rsidRPr="0039469D">
        <w:rPr>
          <w:rFonts w:ascii="Calibri" w:eastAsia="Calibri" w:hAnsi="Calibri" w:cs="Calibri"/>
          <w:b/>
          <w:bCs/>
        </w:rPr>
        <w:t>Sachin</w:t>
      </w:r>
      <w:proofErr w:type="spellEnd"/>
      <w:r w:rsidRPr="0039469D">
        <w:rPr>
          <w:rFonts w:ascii="Calibri" w:eastAsia="Calibri" w:hAnsi="Calibri" w:cs="Calibri"/>
          <w:b/>
          <w:bCs/>
        </w:rPr>
        <w:t xml:space="preserve"> Kulkarni, </w:t>
      </w:r>
      <w:r w:rsidRPr="007E5C83">
        <w:rPr>
          <w:rFonts w:ascii="Calibri" w:eastAsia="Calibri" w:hAnsi="Calibri" w:cs="Calibri"/>
        </w:rPr>
        <w:t xml:space="preserve">Executive Director, Volkswagen Group, India, </w:t>
      </w:r>
      <w:r w:rsidRPr="0039469D">
        <w:rPr>
          <w:rFonts w:ascii="Calibri" w:eastAsia="Calibri" w:hAnsi="Calibri" w:cs="Calibri"/>
          <w:b/>
          <w:bCs/>
        </w:rPr>
        <w:t xml:space="preserve">Ms. </w:t>
      </w:r>
      <w:proofErr w:type="spellStart"/>
      <w:r w:rsidRPr="0039469D">
        <w:rPr>
          <w:rFonts w:ascii="Calibri" w:eastAsia="Calibri" w:hAnsi="Calibri" w:cs="Calibri"/>
          <w:b/>
          <w:bCs/>
        </w:rPr>
        <w:t>Shradha</w:t>
      </w:r>
      <w:proofErr w:type="spellEnd"/>
      <w:r w:rsidRPr="0039469D">
        <w:rPr>
          <w:rFonts w:ascii="Calibri" w:eastAsia="Calibri" w:hAnsi="Calibri" w:cs="Calibri"/>
          <w:b/>
          <w:bCs/>
        </w:rPr>
        <w:t xml:space="preserve"> Suri </w:t>
      </w:r>
      <w:proofErr w:type="spellStart"/>
      <w:r w:rsidRPr="0039469D">
        <w:rPr>
          <w:rFonts w:ascii="Calibri" w:eastAsia="Calibri" w:hAnsi="Calibri" w:cs="Calibri"/>
          <w:b/>
          <w:bCs/>
        </w:rPr>
        <w:t>Marwah</w:t>
      </w:r>
      <w:proofErr w:type="spellEnd"/>
      <w:r w:rsidRPr="0039469D">
        <w:rPr>
          <w:rFonts w:ascii="Calibri" w:eastAsia="Calibri" w:hAnsi="Calibri" w:cs="Calibri"/>
          <w:b/>
          <w:bCs/>
        </w:rPr>
        <w:t xml:space="preserve">, </w:t>
      </w:r>
      <w:r w:rsidRPr="007E5C83">
        <w:rPr>
          <w:rFonts w:ascii="Calibri" w:eastAsia="Calibri" w:hAnsi="Calibri" w:cs="Calibri"/>
        </w:rPr>
        <w:t xml:space="preserve">President, ACMA India &amp; </w:t>
      </w:r>
      <w:r w:rsidR="00AC2B31">
        <w:rPr>
          <w:rFonts w:ascii="Calibri" w:eastAsia="Calibri" w:hAnsi="Calibri" w:cs="Calibri"/>
        </w:rPr>
        <w:t>C</w:t>
      </w:r>
      <w:r w:rsidRPr="007E5C83">
        <w:rPr>
          <w:rFonts w:ascii="Calibri" w:eastAsia="Calibri" w:hAnsi="Calibri" w:cs="Calibri"/>
        </w:rPr>
        <w:t xml:space="preserve">MD, </w:t>
      </w:r>
      <w:proofErr w:type="spellStart"/>
      <w:r w:rsidRPr="007E5C83">
        <w:rPr>
          <w:rFonts w:ascii="Calibri" w:eastAsia="Calibri" w:hAnsi="Calibri" w:cs="Calibri"/>
        </w:rPr>
        <w:t>Subros</w:t>
      </w:r>
      <w:proofErr w:type="spellEnd"/>
      <w:r w:rsidRPr="007E5C83">
        <w:rPr>
          <w:rFonts w:ascii="Calibri" w:eastAsia="Calibri" w:hAnsi="Calibri" w:cs="Calibri"/>
          <w:b/>
          <w:bCs/>
        </w:rPr>
        <w:t xml:space="preserve"> </w:t>
      </w:r>
      <w:r w:rsidRPr="0039469D">
        <w:rPr>
          <w:rFonts w:ascii="Calibri" w:eastAsia="Calibri" w:hAnsi="Calibri" w:cs="Calibri"/>
        </w:rPr>
        <w:t>and</w:t>
      </w:r>
      <w:r w:rsidRPr="007E5C83">
        <w:rPr>
          <w:rFonts w:ascii="Calibri" w:eastAsia="Calibri" w:hAnsi="Calibri" w:cs="Calibri"/>
          <w:b/>
          <w:bCs/>
        </w:rPr>
        <w:t xml:space="preserve"> Mr. Vinnie Mehta, Director General, ACMA</w:t>
      </w:r>
      <w:r w:rsidR="00264EE6">
        <w:rPr>
          <w:rFonts w:ascii="Calibri" w:eastAsia="Calibri" w:hAnsi="Calibri" w:cs="Calibri"/>
          <w:b/>
          <w:bCs/>
        </w:rPr>
        <w:t>.</w:t>
      </w:r>
    </w:p>
    <w:p w14:paraId="6B3D115A" w14:textId="6B9D4021" w:rsidR="00E52A20" w:rsidRDefault="00264EE6" w:rsidP="00E52A20">
      <w:pPr>
        <w:pBdr>
          <w:bottom w:val="single" w:sz="6" w:space="1" w:color="auto"/>
        </w:pBdr>
        <w:spacing w:after="60"/>
        <w:jc w:val="both"/>
        <w:rPr>
          <w:rFonts w:ascii="Calibri" w:eastAsia="Calibri" w:hAnsi="Calibri" w:cs="Calibri"/>
          <w:color w:val="1D1C1D"/>
        </w:rPr>
      </w:pPr>
      <w:proofErr w:type="spellStart"/>
      <w:r w:rsidRPr="007E5C83">
        <w:rPr>
          <w:rFonts w:ascii="Calibri" w:eastAsia="Calibri" w:hAnsi="Calibri" w:cs="Calibri"/>
          <w:color w:val="1D1C1D"/>
        </w:rPr>
        <w:t>iAutoConnect</w:t>
      </w:r>
      <w:proofErr w:type="spellEnd"/>
      <w:r w:rsidRPr="007E5C83">
        <w:rPr>
          <w:rFonts w:ascii="Calibri" w:eastAsia="Calibri" w:hAnsi="Calibri" w:cs="Calibri"/>
          <w:color w:val="1D1C1D"/>
        </w:rPr>
        <w:t xml:space="preserve"> 2023 served as a prime platform for </w:t>
      </w:r>
      <w:r>
        <w:rPr>
          <w:rFonts w:ascii="Calibri" w:eastAsia="Calibri" w:hAnsi="Calibri" w:cs="Calibri"/>
          <w:color w:val="1D1C1D"/>
        </w:rPr>
        <w:t>over 14</w:t>
      </w:r>
      <w:r w:rsidR="00AC2B31">
        <w:rPr>
          <w:rFonts w:ascii="Calibri" w:eastAsia="Calibri" w:hAnsi="Calibri" w:cs="Calibri"/>
          <w:color w:val="1D1C1D"/>
        </w:rPr>
        <w:t>5</w:t>
      </w:r>
      <w:r>
        <w:rPr>
          <w:rFonts w:ascii="Calibri" w:eastAsia="Calibri" w:hAnsi="Calibri" w:cs="Calibri"/>
          <w:color w:val="1D1C1D"/>
        </w:rPr>
        <w:t xml:space="preserve"> </w:t>
      </w:r>
      <w:r w:rsidRPr="007E5C83">
        <w:rPr>
          <w:rFonts w:ascii="Calibri" w:eastAsia="Calibri" w:hAnsi="Calibri" w:cs="Calibri"/>
          <w:color w:val="1D1C1D"/>
        </w:rPr>
        <w:t xml:space="preserve">ACMA member companies </w:t>
      </w:r>
      <w:r>
        <w:rPr>
          <w:rFonts w:ascii="Calibri" w:eastAsia="Calibri" w:hAnsi="Calibri" w:cs="Calibri"/>
          <w:color w:val="1D1C1D"/>
        </w:rPr>
        <w:t>that</w:t>
      </w:r>
      <w:r w:rsidRPr="007E5C83">
        <w:rPr>
          <w:rFonts w:ascii="Calibri" w:eastAsia="Calibri" w:hAnsi="Calibri" w:cs="Calibri"/>
          <w:color w:val="1D1C1D"/>
        </w:rPr>
        <w:t xml:space="preserve"> </w:t>
      </w:r>
      <w:r>
        <w:rPr>
          <w:rFonts w:ascii="Calibri" w:eastAsia="Calibri" w:hAnsi="Calibri" w:cs="Calibri"/>
          <w:color w:val="1D1C1D"/>
        </w:rPr>
        <w:t>showcased</w:t>
      </w:r>
      <w:r w:rsidRPr="007E5C83">
        <w:rPr>
          <w:rFonts w:ascii="Calibri" w:eastAsia="Calibri" w:hAnsi="Calibri" w:cs="Calibri"/>
          <w:color w:val="1D1C1D"/>
        </w:rPr>
        <w:t xml:space="preserve"> their product offerings and manufacturing prowess</w:t>
      </w:r>
      <w:r>
        <w:rPr>
          <w:rFonts w:ascii="Calibri" w:eastAsia="Calibri" w:hAnsi="Calibri" w:cs="Calibri"/>
          <w:color w:val="1D1C1D"/>
        </w:rPr>
        <w:t xml:space="preserve"> for</w:t>
      </w:r>
      <w:r w:rsidRPr="007E5C83">
        <w:rPr>
          <w:rFonts w:ascii="Calibri" w:eastAsia="Calibri" w:hAnsi="Calibri" w:cs="Calibri"/>
          <w:color w:val="1D1C1D"/>
        </w:rPr>
        <w:t xml:space="preserve"> exports. </w:t>
      </w:r>
      <w:r>
        <w:rPr>
          <w:rFonts w:ascii="Calibri" w:eastAsia="Calibri" w:hAnsi="Calibri" w:cs="Calibri"/>
          <w:color w:val="1D1C1D"/>
        </w:rPr>
        <w:t xml:space="preserve">Further, </w:t>
      </w:r>
      <w:r w:rsidRPr="0084532F">
        <w:rPr>
          <w:rFonts w:ascii="Calibri" w:eastAsia="Calibri" w:hAnsi="Calibri" w:cs="Calibri"/>
        </w:rPr>
        <w:t xml:space="preserve">international presence at the event was notable, with </w:t>
      </w:r>
      <w:r w:rsidR="00AC2B31">
        <w:rPr>
          <w:rFonts w:ascii="Calibri" w:eastAsia="Calibri" w:hAnsi="Calibri" w:cs="Calibri"/>
        </w:rPr>
        <w:t xml:space="preserve">150 </w:t>
      </w:r>
      <w:r>
        <w:rPr>
          <w:rFonts w:ascii="Calibri" w:eastAsia="Calibri" w:hAnsi="Calibri" w:cs="Calibri"/>
        </w:rPr>
        <w:t>business visitors from over 35 countries including</w:t>
      </w:r>
      <w:r w:rsidRPr="0084532F">
        <w:rPr>
          <w:rFonts w:ascii="Calibri" w:eastAsia="Calibri" w:hAnsi="Calibri" w:cs="Calibri"/>
        </w:rPr>
        <w:t xml:space="preserve"> </w:t>
      </w:r>
      <w:r>
        <w:rPr>
          <w:rFonts w:ascii="Calibri" w:eastAsia="Calibri" w:hAnsi="Calibri" w:cs="Calibri"/>
        </w:rPr>
        <w:t xml:space="preserve">UK, Germany, Brazil, </w:t>
      </w:r>
      <w:r w:rsidRPr="0084532F">
        <w:rPr>
          <w:rFonts w:ascii="Calibri" w:eastAsia="Calibri" w:hAnsi="Calibri" w:cs="Calibri"/>
        </w:rPr>
        <w:t xml:space="preserve">Russia, </w:t>
      </w:r>
      <w:r>
        <w:rPr>
          <w:rFonts w:ascii="Calibri" w:eastAsia="Calibri" w:hAnsi="Calibri" w:cs="Calibri"/>
        </w:rPr>
        <w:t xml:space="preserve">Sweden, Saudi Arabia, </w:t>
      </w:r>
      <w:r w:rsidR="00E52A20">
        <w:rPr>
          <w:rFonts w:ascii="Calibri" w:eastAsia="Calibri" w:hAnsi="Calibri" w:cs="Calibri"/>
        </w:rPr>
        <w:t xml:space="preserve">Turkey, </w:t>
      </w:r>
      <w:r>
        <w:rPr>
          <w:rFonts w:ascii="Calibri" w:eastAsia="Calibri" w:hAnsi="Calibri" w:cs="Calibri"/>
        </w:rPr>
        <w:t>Egypt, Ghana, Yemen, Bangladesh, Ne</w:t>
      </w:r>
      <w:r w:rsidR="00E52A20">
        <w:rPr>
          <w:rFonts w:ascii="Calibri" w:eastAsia="Calibri" w:hAnsi="Calibri" w:cs="Calibri"/>
        </w:rPr>
        <w:t xml:space="preserve">pal, </w:t>
      </w:r>
      <w:r>
        <w:rPr>
          <w:rFonts w:ascii="Calibri" w:eastAsia="Calibri" w:hAnsi="Calibri" w:cs="Calibri"/>
        </w:rPr>
        <w:t>Taiwan, Bhutan</w:t>
      </w:r>
      <w:r w:rsidRPr="0084532F">
        <w:rPr>
          <w:rFonts w:ascii="Calibri" w:eastAsia="Calibri" w:hAnsi="Calibri" w:cs="Calibri"/>
        </w:rPr>
        <w:t xml:space="preserve">, and many more. Additionally, the event </w:t>
      </w:r>
      <w:r w:rsidR="00E52A20">
        <w:rPr>
          <w:rFonts w:ascii="Calibri" w:eastAsia="Calibri" w:hAnsi="Calibri" w:cs="Calibri"/>
        </w:rPr>
        <w:t xml:space="preserve">witnessed </w:t>
      </w:r>
      <w:r w:rsidRPr="0084532F">
        <w:rPr>
          <w:rFonts w:ascii="Calibri" w:eastAsia="Calibri" w:hAnsi="Calibri" w:cs="Calibri"/>
        </w:rPr>
        <w:t xml:space="preserve">participation of Russian OEMs </w:t>
      </w:r>
      <w:proofErr w:type="spellStart"/>
      <w:r w:rsidRPr="0084532F">
        <w:rPr>
          <w:rFonts w:ascii="Calibri" w:eastAsia="Calibri" w:hAnsi="Calibri" w:cs="Calibri"/>
        </w:rPr>
        <w:t>AutoVAZ</w:t>
      </w:r>
      <w:proofErr w:type="spellEnd"/>
      <w:r w:rsidRPr="0084532F">
        <w:rPr>
          <w:rFonts w:ascii="Calibri" w:eastAsia="Calibri" w:hAnsi="Calibri" w:cs="Calibri"/>
        </w:rPr>
        <w:t xml:space="preserve"> and KAMAZ,</w:t>
      </w:r>
      <w:r w:rsidR="00E52A20">
        <w:rPr>
          <w:rFonts w:ascii="Calibri" w:eastAsia="Calibri" w:hAnsi="Calibri" w:cs="Calibri"/>
        </w:rPr>
        <w:t xml:space="preserve"> and Swedish Tier-1 </w:t>
      </w:r>
      <w:proofErr w:type="spellStart"/>
      <w:r w:rsidR="00E52A20">
        <w:rPr>
          <w:rFonts w:ascii="Calibri" w:eastAsia="Calibri" w:hAnsi="Calibri" w:cs="Calibri"/>
        </w:rPr>
        <w:t>Leax</w:t>
      </w:r>
      <w:proofErr w:type="spellEnd"/>
      <w:r w:rsidR="00E52A20">
        <w:rPr>
          <w:rFonts w:ascii="Calibri" w:eastAsia="Calibri" w:hAnsi="Calibri" w:cs="Calibri"/>
        </w:rPr>
        <w:t>,</w:t>
      </w:r>
      <w:r w:rsidRPr="0084532F">
        <w:rPr>
          <w:rFonts w:ascii="Calibri" w:eastAsia="Calibri" w:hAnsi="Calibri" w:cs="Calibri"/>
        </w:rPr>
        <w:t xml:space="preserve"> highlighting the diverse scope of </w:t>
      </w:r>
      <w:proofErr w:type="spellStart"/>
      <w:r w:rsidRPr="0084532F">
        <w:rPr>
          <w:rFonts w:ascii="Calibri" w:eastAsia="Calibri" w:hAnsi="Calibri" w:cs="Calibri"/>
        </w:rPr>
        <w:t>iAutoConnect</w:t>
      </w:r>
      <w:proofErr w:type="spellEnd"/>
      <w:r w:rsidRPr="0084532F">
        <w:rPr>
          <w:rFonts w:ascii="Calibri" w:eastAsia="Calibri" w:hAnsi="Calibri" w:cs="Calibri"/>
        </w:rPr>
        <w:t>.</w:t>
      </w:r>
    </w:p>
    <w:p w14:paraId="34D1A3BD" w14:textId="77777777" w:rsidR="00E52A20" w:rsidRDefault="00E52A20" w:rsidP="00E52A20">
      <w:pPr>
        <w:pBdr>
          <w:bottom w:val="single" w:sz="6" w:space="1" w:color="auto"/>
        </w:pBdr>
        <w:spacing w:after="60"/>
        <w:jc w:val="both"/>
        <w:rPr>
          <w:rFonts w:ascii="Calibri" w:eastAsia="Calibri" w:hAnsi="Calibri" w:cs="Calibri"/>
          <w:color w:val="000000" w:themeColor="text1"/>
          <w:lang w:val="en-GB"/>
        </w:rPr>
      </w:pPr>
    </w:p>
    <w:p w14:paraId="470AABC1" w14:textId="1B28858A" w:rsidR="00E52A20" w:rsidRDefault="00E52A20" w:rsidP="00E52A20">
      <w:pPr>
        <w:pBdr>
          <w:bottom w:val="single" w:sz="6" w:space="1" w:color="auto"/>
        </w:pBdr>
        <w:spacing w:after="60"/>
        <w:jc w:val="both"/>
        <w:rPr>
          <w:rFonts w:ascii="Calibri" w:eastAsia="Calibri" w:hAnsi="Calibri" w:cs="Calibri"/>
          <w:color w:val="1D1C1D"/>
        </w:rPr>
      </w:pPr>
      <w:r>
        <w:rPr>
          <w:rFonts w:ascii="Calibri" w:eastAsia="Calibri" w:hAnsi="Calibri" w:cs="Calibri"/>
          <w:color w:val="000000" w:themeColor="text1"/>
          <w:lang w:val="en-GB"/>
        </w:rPr>
        <w:t xml:space="preserve">Expressing satisfaction </w:t>
      </w:r>
      <w:r w:rsidR="00AC2B31">
        <w:rPr>
          <w:rFonts w:ascii="Calibri" w:eastAsia="Calibri" w:hAnsi="Calibri" w:cs="Calibri"/>
          <w:color w:val="000000" w:themeColor="text1"/>
          <w:lang w:val="en-GB"/>
        </w:rPr>
        <w:t>on the success of the event</w:t>
      </w:r>
      <w:r w:rsidR="00AF3BA9" w:rsidRPr="007E5C83">
        <w:rPr>
          <w:rFonts w:ascii="Calibri" w:eastAsia="Calibri" w:hAnsi="Calibri" w:cs="Calibri"/>
          <w:color w:val="000000" w:themeColor="text1"/>
          <w:lang w:val="en-GB"/>
        </w:rPr>
        <w:t xml:space="preserve">, </w:t>
      </w:r>
      <w:r w:rsidR="00AF3BA9" w:rsidRPr="007E5C83">
        <w:rPr>
          <w:rFonts w:ascii="Calibri" w:eastAsia="Calibri" w:hAnsi="Calibri" w:cs="Calibri"/>
          <w:b/>
          <w:bCs/>
        </w:rPr>
        <w:t xml:space="preserve">Ms. </w:t>
      </w:r>
      <w:proofErr w:type="spellStart"/>
      <w:r w:rsidR="00AF3BA9" w:rsidRPr="007E5C83">
        <w:rPr>
          <w:rFonts w:ascii="Calibri" w:eastAsia="Calibri" w:hAnsi="Calibri" w:cs="Calibri"/>
          <w:b/>
          <w:bCs/>
        </w:rPr>
        <w:t>Shradha</w:t>
      </w:r>
      <w:proofErr w:type="spellEnd"/>
      <w:r w:rsidR="00AF3BA9" w:rsidRPr="007E5C83">
        <w:rPr>
          <w:rFonts w:ascii="Calibri" w:eastAsia="Calibri" w:hAnsi="Calibri" w:cs="Calibri"/>
          <w:b/>
          <w:bCs/>
        </w:rPr>
        <w:t xml:space="preserve"> Suri </w:t>
      </w:r>
      <w:proofErr w:type="spellStart"/>
      <w:r w:rsidR="00AF3BA9" w:rsidRPr="007E5C83">
        <w:rPr>
          <w:rFonts w:ascii="Calibri" w:eastAsia="Calibri" w:hAnsi="Calibri" w:cs="Calibri"/>
          <w:b/>
          <w:bCs/>
        </w:rPr>
        <w:t>Marwah</w:t>
      </w:r>
      <w:proofErr w:type="spellEnd"/>
      <w:r w:rsidR="00AF3BA9" w:rsidRPr="007E5C83">
        <w:rPr>
          <w:rFonts w:ascii="Calibri" w:eastAsia="Calibri" w:hAnsi="Calibri" w:cs="Calibri"/>
          <w:b/>
          <w:bCs/>
        </w:rPr>
        <w:t>, Presiden</w:t>
      </w:r>
      <w:r>
        <w:rPr>
          <w:rFonts w:ascii="Calibri" w:eastAsia="Calibri" w:hAnsi="Calibri" w:cs="Calibri"/>
          <w:b/>
          <w:bCs/>
        </w:rPr>
        <w:t xml:space="preserve">t </w:t>
      </w:r>
      <w:r w:rsidR="00AF3BA9" w:rsidRPr="007E5C83">
        <w:rPr>
          <w:rFonts w:ascii="Calibri" w:eastAsia="Calibri" w:hAnsi="Calibri" w:cs="Calibri"/>
          <w:b/>
          <w:bCs/>
        </w:rPr>
        <w:t>ACMA</w:t>
      </w:r>
      <w:r>
        <w:rPr>
          <w:rFonts w:ascii="Calibri" w:eastAsia="Calibri" w:hAnsi="Calibri" w:cs="Calibri"/>
          <w:b/>
          <w:bCs/>
        </w:rPr>
        <w:t xml:space="preserve"> &amp; CMD </w:t>
      </w:r>
      <w:proofErr w:type="spellStart"/>
      <w:r>
        <w:rPr>
          <w:rFonts w:ascii="Calibri" w:eastAsia="Calibri" w:hAnsi="Calibri" w:cs="Calibri"/>
          <w:b/>
          <w:bCs/>
        </w:rPr>
        <w:t>Subros</w:t>
      </w:r>
      <w:proofErr w:type="spellEnd"/>
      <w:r>
        <w:rPr>
          <w:rFonts w:ascii="Calibri" w:eastAsia="Calibri" w:hAnsi="Calibri" w:cs="Calibri"/>
          <w:b/>
          <w:bCs/>
        </w:rPr>
        <w:t xml:space="preserve"> Ltd</w:t>
      </w:r>
      <w:r w:rsidR="00AF3BA9" w:rsidRPr="007E5C83">
        <w:rPr>
          <w:rFonts w:ascii="Calibri" w:eastAsia="Calibri" w:hAnsi="Calibri" w:cs="Calibri"/>
        </w:rPr>
        <w:t xml:space="preserve"> said,</w:t>
      </w:r>
      <w:r w:rsidR="00AF3BA9" w:rsidRPr="007E5C83">
        <w:rPr>
          <w:rFonts w:ascii="Calibri" w:eastAsia="Calibri" w:hAnsi="Calibri" w:cs="Calibri"/>
          <w:i/>
          <w:iCs/>
        </w:rPr>
        <w:t xml:space="preserve"> “</w:t>
      </w:r>
      <w:proofErr w:type="spellStart"/>
      <w:r w:rsidR="00764F5A" w:rsidRPr="00764F5A">
        <w:rPr>
          <w:rFonts w:ascii="Calibri" w:eastAsia="Calibri" w:hAnsi="Calibri" w:cs="Calibri"/>
          <w:i/>
          <w:iCs/>
        </w:rPr>
        <w:t>iAutoConnect</w:t>
      </w:r>
      <w:proofErr w:type="spellEnd"/>
      <w:r w:rsidR="00764F5A" w:rsidRPr="00764F5A">
        <w:rPr>
          <w:rFonts w:ascii="Calibri" w:eastAsia="Calibri" w:hAnsi="Calibri" w:cs="Calibri"/>
          <w:i/>
          <w:iCs/>
        </w:rPr>
        <w:t xml:space="preserve">, </w:t>
      </w:r>
      <w:r>
        <w:rPr>
          <w:rFonts w:ascii="Calibri" w:eastAsia="Calibri" w:hAnsi="Calibri" w:cs="Calibri"/>
          <w:i/>
          <w:iCs/>
        </w:rPr>
        <w:t>over the years, has emerged as a much sought-after forum for prom</w:t>
      </w:r>
      <w:r w:rsidR="00AC2B31">
        <w:rPr>
          <w:rFonts w:ascii="Calibri" w:eastAsia="Calibri" w:hAnsi="Calibri" w:cs="Calibri"/>
          <w:i/>
          <w:iCs/>
        </w:rPr>
        <w:t>o</w:t>
      </w:r>
      <w:r>
        <w:rPr>
          <w:rFonts w:ascii="Calibri" w:eastAsia="Calibri" w:hAnsi="Calibri" w:cs="Calibri"/>
          <w:i/>
          <w:iCs/>
        </w:rPr>
        <w:t>ting auto components exports from India</w:t>
      </w:r>
      <w:r w:rsidR="00764F5A" w:rsidRPr="00764F5A">
        <w:rPr>
          <w:rFonts w:ascii="Calibri" w:eastAsia="Calibri" w:hAnsi="Calibri" w:cs="Calibri"/>
          <w:i/>
          <w:iCs/>
        </w:rPr>
        <w:t>.</w:t>
      </w:r>
      <w:r>
        <w:rPr>
          <w:rFonts w:ascii="Calibri" w:eastAsia="Calibri" w:hAnsi="Calibri" w:cs="Calibri"/>
          <w:i/>
          <w:iCs/>
        </w:rPr>
        <w:t xml:space="preserve"> It is heartening to see such a tremendous response from both</w:t>
      </w:r>
      <w:r w:rsidR="00AC2B31">
        <w:rPr>
          <w:rFonts w:ascii="Calibri" w:eastAsia="Calibri" w:hAnsi="Calibri" w:cs="Calibri"/>
          <w:i/>
          <w:iCs/>
        </w:rPr>
        <w:t>,</w:t>
      </w:r>
      <w:r>
        <w:rPr>
          <w:rFonts w:ascii="Calibri" w:eastAsia="Calibri" w:hAnsi="Calibri" w:cs="Calibri"/>
          <w:i/>
          <w:iCs/>
        </w:rPr>
        <w:t xml:space="preserve"> our members</w:t>
      </w:r>
      <w:r w:rsidR="00AC2B31">
        <w:rPr>
          <w:rFonts w:ascii="Calibri" w:eastAsia="Calibri" w:hAnsi="Calibri" w:cs="Calibri"/>
          <w:i/>
          <w:iCs/>
        </w:rPr>
        <w:t>,</w:t>
      </w:r>
      <w:r>
        <w:rPr>
          <w:rFonts w:ascii="Calibri" w:eastAsia="Calibri" w:hAnsi="Calibri" w:cs="Calibri"/>
          <w:i/>
          <w:iCs/>
        </w:rPr>
        <w:t xml:space="preserve"> as also the international buyers. With over 1,000 focused B2B meetings curated by ACMA among the participating Buyers and Sellers, I am confident that the event will contribute significantly to the growing auto </w:t>
      </w:r>
      <w:r w:rsidR="00AC2B31">
        <w:rPr>
          <w:rFonts w:ascii="Calibri" w:eastAsia="Calibri" w:hAnsi="Calibri" w:cs="Calibri"/>
          <w:i/>
          <w:iCs/>
        </w:rPr>
        <w:t>components</w:t>
      </w:r>
      <w:r>
        <w:rPr>
          <w:rFonts w:ascii="Calibri" w:eastAsia="Calibri" w:hAnsi="Calibri" w:cs="Calibri"/>
          <w:i/>
          <w:iCs/>
        </w:rPr>
        <w:t xml:space="preserve"> exports from India.</w:t>
      </w:r>
      <w:r w:rsidR="00AF3BA9" w:rsidRPr="007E5C83">
        <w:rPr>
          <w:rFonts w:ascii="Calibri" w:eastAsia="Calibri" w:hAnsi="Calibri" w:cs="Calibri"/>
          <w:i/>
          <w:iCs/>
        </w:rPr>
        <w:t>”</w:t>
      </w:r>
    </w:p>
    <w:p w14:paraId="0F9FDECC" w14:textId="77777777" w:rsidR="00DF464A" w:rsidRPr="007E5C83" w:rsidRDefault="00DF464A" w:rsidP="00B6474A">
      <w:pPr>
        <w:pBdr>
          <w:bottom w:val="single" w:sz="6" w:space="1" w:color="auto"/>
        </w:pBdr>
        <w:spacing w:after="60"/>
        <w:jc w:val="both"/>
        <w:rPr>
          <w:rFonts w:ascii="Calibri" w:eastAsia="Calibri" w:hAnsi="Calibri" w:cs="Calibri"/>
          <w:color w:val="1D1C1D"/>
        </w:rPr>
      </w:pPr>
    </w:p>
    <w:p w14:paraId="51A71225" w14:textId="77777777" w:rsidR="00DF464A" w:rsidRDefault="00DF464A" w:rsidP="00B6474A">
      <w:pPr>
        <w:jc w:val="both"/>
        <w:rPr>
          <w:rFonts w:ascii="Calibri" w:eastAsia="Calibri" w:hAnsi="Calibri" w:cs="Calibri"/>
          <w:b/>
          <w:bCs/>
          <w:lang w:val="en-GB"/>
        </w:rPr>
      </w:pPr>
    </w:p>
    <w:p w14:paraId="13274784" w14:textId="52D9EA8B" w:rsidR="00AF3BA9" w:rsidRPr="007E5C83" w:rsidRDefault="00AF3BA9" w:rsidP="00B6474A">
      <w:pPr>
        <w:jc w:val="both"/>
      </w:pPr>
      <w:r w:rsidRPr="007E5C83">
        <w:rPr>
          <w:rFonts w:ascii="Calibri" w:eastAsia="Calibri" w:hAnsi="Calibri" w:cs="Calibri"/>
          <w:b/>
          <w:bCs/>
          <w:lang w:val="en-GB"/>
        </w:rPr>
        <w:t>About ACMA:</w:t>
      </w:r>
    </w:p>
    <w:p w14:paraId="64EF44A1" w14:textId="77777777" w:rsidR="00AF3BA9" w:rsidRPr="007E5C83" w:rsidRDefault="00AF3BA9" w:rsidP="00B6474A">
      <w:pPr>
        <w:jc w:val="both"/>
      </w:pPr>
      <w:r w:rsidRPr="007E5C83">
        <w:rPr>
          <w:rFonts w:ascii="Calibri" w:eastAsia="Calibri" w:hAnsi="Calibri" w:cs="Calibri"/>
          <w:lang w:val="en-GB"/>
        </w:rPr>
        <w:t>The Automotive Component Manufacturers Association of India (ACMA) is the apex body representing the interest of the Indian Auto Component Industry. Its membership of over 850 manufacturers contributes to more than 85 per cent of the auto component industry’s turnover in the organized sector. ACMA is an ISO 9001:2015 Certified Association.</w:t>
      </w:r>
    </w:p>
    <w:p w14:paraId="4A28BEBC" w14:textId="77777777" w:rsidR="00AF3BA9" w:rsidRPr="007E5C83" w:rsidRDefault="00AF3BA9" w:rsidP="00AF3BA9">
      <w:pPr>
        <w:jc w:val="both"/>
      </w:pPr>
      <w:r w:rsidRPr="007E5C83">
        <w:rPr>
          <w:rFonts w:ascii="Calibri" w:eastAsia="Calibri" w:hAnsi="Calibri" w:cs="Calibri"/>
          <w:lang w:val="en-GB"/>
        </w:rPr>
        <w:t xml:space="preserve"> </w:t>
      </w:r>
    </w:p>
    <w:p w14:paraId="182A21DE" w14:textId="77777777" w:rsidR="00AF3BA9" w:rsidRPr="007E5C83" w:rsidRDefault="00AF3BA9" w:rsidP="00AF3BA9">
      <w:pPr>
        <w:spacing w:line="276" w:lineRule="auto"/>
        <w:jc w:val="both"/>
      </w:pPr>
      <w:r w:rsidRPr="007E5C83">
        <w:rPr>
          <w:rFonts w:ascii="Calibri" w:eastAsia="Calibri" w:hAnsi="Calibri" w:cs="Calibri"/>
          <w:b/>
          <w:bCs/>
          <w:lang w:val="en-GB"/>
        </w:rPr>
        <w:t>For further details:</w:t>
      </w:r>
    </w:p>
    <w:tbl>
      <w:tblPr>
        <w:tblW w:w="0" w:type="auto"/>
        <w:tblLayout w:type="fixed"/>
        <w:tblLook w:val="04A0" w:firstRow="1" w:lastRow="0" w:firstColumn="1" w:lastColumn="0" w:noHBand="0" w:noVBand="1"/>
      </w:tblPr>
      <w:tblGrid>
        <w:gridCol w:w="2791"/>
        <w:gridCol w:w="6569"/>
      </w:tblGrid>
      <w:tr w:rsidR="00AF3BA9" w:rsidRPr="007E5C83" w14:paraId="153495F8" w14:textId="77777777" w:rsidTr="0039469D">
        <w:trPr>
          <w:trHeight w:val="750"/>
        </w:trPr>
        <w:tc>
          <w:tcPr>
            <w:tcW w:w="2791" w:type="dxa"/>
            <w:tcMar>
              <w:left w:w="108" w:type="dxa"/>
              <w:right w:w="108" w:type="dxa"/>
            </w:tcMar>
          </w:tcPr>
          <w:p w14:paraId="236206E2" w14:textId="77777777" w:rsidR="00AF3BA9" w:rsidRPr="007E5C83" w:rsidRDefault="00AF3BA9" w:rsidP="0039469D">
            <w:pPr>
              <w:spacing w:after="0" w:line="276" w:lineRule="auto"/>
            </w:pPr>
            <w:r w:rsidRPr="007E5C83">
              <w:rPr>
                <w:rFonts w:ascii="Calibri" w:eastAsia="Calibri" w:hAnsi="Calibri" w:cs="Calibri"/>
                <w:b/>
                <w:bCs/>
                <w:color w:val="000000" w:themeColor="text1"/>
                <w:u w:val="single"/>
                <w:lang w:val="en-GB"/>
              </w:rPr>
              <w:t>ACMA</w:t>
            </w:r>
          </w:p>
          <w:p w14:paraId="02AEDFA7" w14:textId="77777777" w:rsidR="00AF3BA9" w:rsidRPr="007E5C83" w:rsidRDefault="00AF3BA9" w:rsidP="0039469D">
            <w:pPr>
              <w:spacing w:after="0" w:line="276" w:lineRule="auto"/>
            </w:pPr>
            <w:r w:rsidRPr="007E5C83">
              <w:rPr>
                <w:rFonts w:ascii="Calibri" w:eastAsia="Calibri" w:hAnsi="Calibri" w:cs="Calibri"/>
                <w:color w:val="000000" w:themeColor="text1"/>
                <w:lang w:val="en-GB"/>
              </w:rPr>
              <w:t>Upender Singh| 9901259169</w:t>
            </w:r>
          </w:p>
          <w:p w14:paraId="09C6AB17" w14:textId="77777777" w:rsidR="00AF3BA9" w:rsidRPr="007E5C83" w:rsidRDefault="004533D6" w:rsidP="0039469D">
            <w:pPr>
              <w:spacing w:after="0" w:line="276" w:lineRule="auto"/>
            </w:pPr>
            <w:hyperlink r:id="rId8" w:history="1">
              <w:r w:rsidR="00AF3BA9" w:rsidRPr="007E5C83">
                <w:rPr>
                  <w:rStyle w:val="Hyperlink"/>
                  <w:rFonts w:ascii="Calibri" w:eastAsia="Calibri" w:hAnsi="Calibri" w:cs="Calibri"/>
                  <w:lang w:val="en-GB"/>
                </w:rPr>
                <w:t>u</w:t>
              </w:r>
              <w:r w:rsidR="00AF3BA9" w:rsidRPr="0039469D">
                <w:rPr>
                  <w:rStyle w:val="Hyperlink"/>
                  <w:rFonts w:ascii="Calibri" w:eastAsia="Calibri" w:hAnsi="Calibri" w:cs="Calibri"/>
                  <w:lang w:val="en-GB"/>
                </w:rPr>
                <w:t>pender.singh@acma.in</w:t>
              </w:r>
            </w:hyperlink>
          </w:p>
        </w:tc>
        <w:tc>
          <w:tcPr>
            <w:tcW w:w="6569" w:type="dxa"/>
            <w:tcMar>
              <w:left w:w="108" w:type="dxa"/>
              <w:right w:w="108" w:type="dxa"/>
            </w:tcMar>
          </w:tcPr>
          <w:p w14:paraId="259E4549" w14:textId="77777777" w:rsidR="00AF3BA9" w:rsidRPr="007E5C83" w:rsidRDefault="00AF3BA9" w:rsidP="0039469D">
            <w:pPr>
              <w:spacing w:after="0" w:line="276" w:lineRule="auto"/>
            </w:pPr>
            <w:r w:rsidRPr="007E5C83">
              <w:rPr>
                <w:rFonts w:ascii="Calibri" w:eastAsia="Calibri" w:hAnsi="Calibri" w:cs="Calibri"/>
                <w:b/>
                <w:bCs/>
                <w:color w:val="000000" w:themeColor="text1"/>
                <w:u w:val="single"/>
                <w:lang w:val="en-GB"/>
              </w:rPr>
              <w:t>Archetype</w:t>
            </w:r>
          </w:p>
          <w:p w14:paraId="43D4C745" w14:textId="77777777" w:rsidR="00AF3BA9" w:rsidRPr="007E5C83" w:rsidRDefault="00AF3BA9" w:rsidP="0039469D">
            <w:pPr>
              <w:spacing w:after="0" w:line="276" w:lineRule="auto"/>
            </w:pPr>
            <w:proofErr w:type="spellStart"/>
            <w:r w:rsidRPr="007E5C83">
              <w:rPr>
                <w:rFonts w:ascii="Calibri" w:eastAsia="Calibri" w:hAnsi="Calibri" w:cs="Calibri"/>
                <w:color w:val="000000" w:themeColor="text1"/>
                <w:lang w:val="en-GB"/>
              </w:rPr>
              <w:t>Swetank</w:t>
            </w:r>
            <w:proofErr w:type="spellEnd"/>
            <w:r w:rsidRPr="007E5C83">
              <w:rPr>
                <w:rFonts w:ascii="Calibri" w:eastAsia="Calibri" w:hAnsi="Calibri" w:cs="Calibri"/>
                <w:color w:val="000000" w:themeColor="text1"/>
                <w:lang w:val="en-GB"/>
              </w:rPr>
              <w:t xml:space="preserve"> Kumar / 9818564004 / </w:t>
            </w:r>
            <w:hyperlink r:id="rId9">
              <w:r w:rsidRPr="0039469D">
                <w:rPr>
                  <w:rStyle w:val="Hyperlink"/>
                  <w:rFonts w:ascii="Calibri" w:eastAsia="Calibri" w:hAnsi="Calibri" w:cs="Calibri"/>
                  <w:color w:val="4472C4" w:themeColor="accent1"/>
                  <w:lang w:val="en-GB"/>
                </w:rPr>
                <w:t>swetank.kumar@archetype.co</w:t>
              </w:r>
            </w:hyperlink>
          </w:p>
          <w:p w14:paraId="54ED70C7" w14:textId="77777777" w:rsidR="00AF3BA9" w:rsidRPr="0039469D" w:rsidRDefault="00AF3BA9" w:rsidP="0039469D">
            <w:pPr>
              <w:spacing w:after="0" w:line="276" w:lineRule="auto"/>
              <w:rPr>
                <w:color w:val="4472C4" w:themeColor="accent1"/>
              </w:rPr>
            </w:pPr>
            <w:proofErr w:type="spellStart"/>
            <w:r w:rsidRPr="007E5C83">
              <w:rPr>
                <w:rFonts w:ascii="Calibri" w:eastAsia="Calibri" w:hAnsi="Calibri" w:cs="Calibri"/>
                <w:color w:val="000000" w:themeColor="text1"/>
                <w:lang w:val="en-GB"/>
              </w:rPr>
              <w:t>Prerna</w:t>
            </w:r>
            <w:proofErr w:type="spellEnd"/>
            <w:r w:rsidRPr="007E5C83">
              <w:rPr>
                <w:rFonts w:ascii="Calibri" w:eastAsia="Calibri" w:hAnsi="Calibri" w:cs="Calibri"/>
                <w:color w:val="000000" w:themeColor="text1"/>
                <w:lang w:val="en-GB"/>
              </w:rPr>
              <w:t xml:space="preserve"> Rao / 9873879787 / </w:t>
            </w:r>
            <w:hyperlink r:id="rId10">
              <w:r w:rsidRPr="0039469D">
                <w:rPr>
                  <w:rStyle w:val="Hyperlink"/>
                  <w:rFonts w:ascii="Calibri" w:eastAsia="Calibri" w:hAnsi="Calibri" w:cs="Calibri"/>
                  <w:color w:val="4472C4" w:themeColor="accent1"/>
                  <w:lang w:val="en-GB"/>
                </w:rPr>
                <w:t>prerna.rao@archetype.co</w:t>
              </w:r>
            </w:hyperlink>
          </w:p>
          <w:p w14:paraId="340C6832" w14:textId="77777777" w:rsidR="00AF3BA9" w:rsidRPr="007E5C83" w:rsidRDefault="00AF3BA9" w:rsidP="0039469D">
            <w:pPr>
              <w:spacing w:after="0" w:line="276" w:lineRule="auto"/>
              <w:rPr>
                <w:rFonts w:ascii="Calibri" w:eastAsia="Calibri" w:hAnsi="Calibri" w:cs="Calibri"/>
                <w:color w:val="0000FF"/>
                <w:u w:val="single"/>
                <w:lang w:val="en-GB"/>
              </w:rPr>
            </w:pPr>
            <w:r w:rsidRPr="007E5C83">
              <w:rPr>
                <w:rFonts w:ascii="Calibri" w:eastAsia="Calibri" w:hAnsi="Calibri" w:cs="Calibri"/>
                <w:lang w:val="en-GB"/>
              </w:rPr>
              <w:t xml:space="preserve">Bhumika Kohli / 88266 70594 / </w:t>
            </w:r>
            <w:hyperlink r:id="rId11">
              <w:r w:rsidRPr="007E5C83">
                <w:rPr>
                  <w:rStyle w:val="Hyperlink"/>
                  <w:rFonts w:ascii="Calibri" w:eastAsia="Calibri" w:hAnsi="Calibri" w:cs="Calibri"/>
                  <w:lang w:val="en-GB"/>
                </w:rPr>
                <w:t>bhumika.kohli@archetype.co</w:t>
              </w:r>
            </w:hyperlink>
          </w:p>
          <w:p w14:paraId="5B062133" w14:textId="77777777" w:rsidR="00AF3BA9" w:rsidRPr="007E5C83" w:rsidRDefault="00AF3BA9" w:rsidP="0039469D">
            <w:pPr>
              <w:spacing w:after="0" w:line="276" w:lineRule="auto"/>
              <w:rPr>
                <w:rFonts w:ascii="Calibri" w:eastAsia="Calibri" w:hAnsi="Calibri" w:cs="Calibri"/>
                <w:color w:val="0000FF"/>
                <w:u w:val="single"/>
                <w:lang w:val="en-GB"/>
              </w:rPr>
            </w:pPr>
            <w:proofErr w:type="spellStart"/>
            <w:r w:rsidRPr="007E5C83">
              <w:rPr>
                <w:rFonts w:ascii="Calibri" w:eastAsia="Calibri" w:hAnsi="Calibri" w:cs="Calibri"/>
                <w:lang w:val="en-GB"/>
              </w:rPr>
              <w:t>Dewanshu</w:t>
            </w:r>
            <w:proofErr w:type="spellEnd"/>
            <w:r w:rsidRPr="007E5C83">
              <w:rPr>
                <w:rFonts w:ascii="Calibri" w:eastAsia="Calibri" w:hAnsi="Calibri" w:cs="Calibri"/>
                <w:lang w:val="en-GB"/>
              </w:rPr>
              <w:t xml:space="preserve"> Jain / 9599971379 / </w:t>
            </w:r>
            <w:hyperlink r:id="rId12">
              <w:r w:rsidRPr="0039469D">
                <w:rPr>
                  <w:rStyle w:val="Hyperlink"/>
                  <w:rFonts w:ascii="Calibri" w:eastAsia="Calibri" w:hAnsi="Calibri" w:cs="Calibri"/>
                  <w:color w:val="4472C4" w:themeColor="accent1"/>
                  <w:lang w:val="en-GB"/>
                </w:rPr>
                <w:t>dewanshu.jain@archetype.co</w:t>
              </w:r>
            </w:hyperlink>
          </w:p>
        </w:tc>
      </w:tr>
    </w:tbl>
    <w:p w14:paraId="1D6A08E9" w14:textId="77777777" w:rsidR="00AF3BA9" w:rsidRDefault="00AF3BA9" w:rsidP="00AF3BA9">
      <w:pPr>
        <w:jc w:val="both"/>
        <w:rPr>
          <w:rFonts w:ascii="Times New Roman" w:eastAsia="Times New Roman" w:hAnsi="Times New Roman" w:cs="Times New Roman"/>
          <w:sz w:val="20"/>
          <w:szCs w:val="20"/>
        </w:rPr>
      </w:pPr>
    </w:p>
    <w:p w14:paraId="07E4A6DE" w14:textId="77777777" w:rsidR="00AF3BA9" w:rsidRDefault="00AF3BA9" w:rsidP="00AF3BA9"/>
    <w:p w14:paraId="69E24C6A" w14:textId="77777777" w:rsidR="00AF3BA9" w:rsidRDefault="00AF3BA9" w:rsidP="00AF3BA9"/>
    <w:p w14:paraId="60BBD7B8" w14:textId="77777777" w:rsidR="00AF3BA9" w:rsidRDefault="00AF3BA9"/>
    <w:sectPr w:rsidR="00AF3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A9"/>
    <w:rsid w:val="001318FE"/>
    <w:rsid w:val="001E3ABC"/>
    <w:rsid w:val="00264EE6"/>
    <w:rsid w:val="00291A87"/>
    <w:rsid w:val="003A428C"/>
    <w:rsid w:val="004533D6"/>
    <w:rsid w:val="0063705E"/>
    <w:rsid w:val="006A179B"/>
    <w:rsid w:val="00701AE3"/>
    <w:rsid w:val="00764F5A"/>
    <w:rsid w:val="0083446F"/>
    <w:rsid w:val="0084532F"/>
    <w:rsid w:val="00AC2B31"/>
    <w:rsid w:val="00AF3BA9"/>
    <w:rsid w:val="00B6474A"/>
    <w:rsid w:val="00CA4751"/>
    <w:rsid w:val="00CD1611"/>
    <w:rsid w:val="00DF464A"/>
    <w:rsid w:val="00E217E3"/>
    <w:rsid w:val="00E4322D"/>
    <w:rsid w:val="00E52A20"/>
    <w:rsid w:val="00EE79BA"/>
    <w:rsid w:val="00FB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18E7E"/>
  <w15:chartTrackingRefBased/>
  <w15:docId w15:val="{995DF376-BFD4-45B7-A74F-54F6EAEF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A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B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17154276">
          <w:marLeft w:val="0"/>
          <w:marRight w:val="0"/>
          <w:marTop w:val="0"/>
          <w:marBottom w:val="0"/>
          <w:divBdr>
            <w:top w:val="single" w:sz="2" w:space="0" w:color="D9D9E3"/>
            <w:left w:val="single" w:sz="2" w:space="0" w:color="D9D9E3"/>
            <w:bottom w:val="single" w:sz="2" w:space="0" w:color="D9D9E3"/>
            <w:right w:val="single" w:sz="2" w:space="0" w:color="D9D9E3"/>
          </w:divBdr>
          <w:divsChild>
            <w:div w:id="1052382780">
              <w:marLeft w:val="0"/>
              <w:marRight w:val="0"/>
              <w:marTop w:val="0"/>
              <w:marBottom w:val="0"/>
              <w:divBdr>
                <w:top w:val="single" w:sz="2" w:space="0" w:color="D9D9E3"/>
                <w:left w:val="single" w:sz="2" w:space="0" w:color="D9D9E3"/>
                <w:bottom w:val="single" w:sz="2" w:space="0" w:color="D9D9E3"/>
                <w:right w:val="single" w:sz="2" w:space="0" w:color="D9D9E3"/>
              </w:divBdr>
              <w:divsChild>
                <w:div w:id="946961365">
                  <w:marLeft w:val="0"/>
                  <w:marRight w:val="0"/>
                  <w:marTop w:val="0"/>
                  <w:marBottom w:val="0"/>
                  <w:divBdr>
                    <w:top w:val="none" w:sz="0" w:space="0" w:color="auto"/>
                    <w:left w:val="none" w:sz="0" w:space="0" w:color="auto"/>
                    <w:bottom w:val="none" w:sz="0" w:space="0" w:color="auto"/>
                    <w:right w:val="none" w:sz="0" w:space="0" w:color="auto"/>
                  </w:divBdr>
                  <w:divsChild>
                    <w:div w:id="268976014">
                      <w:marLeft w:val="0"/>
                      <w:marRight w:val="0"/>
                      <w:marTop w:val="100"/>
                      <w:marBottom w:val="100"/>
                      <w:divBdr>
                        <w:top w:val="single" w:sz="2" w:space="0" w:color="D9D9E3"/>
                        <w:left w:val="single" w:sz="2" w:space="0" w:color="D9D9E3"/>
                        <w:bottom w:val="single" w:sz="2" w:space="0" w:color="D9D9E3"/>
                        <w:right w:val="single" w:sz="2" w:space="0" w:color="D9D9E3"/>
                      </w:divBdr>
                      <w:divsChild>
                        <w:div w:id="1424765302">
                          <w:marLeft w:val="0"/>
                          <w:marRight w:val="0"/>
                          <w:marTop w:val="0"/>
                          <w:marBottom w:val="0"/>
                          <w:divBdr>
                            <w:top w:val="single" w:sz="2" w:space="0" w:color="D9D9E3"/>
                            <w:left w:val="single" w:sz="2" w:space="0" w:color="D9D9E3"/>
                            <w:bottom w:val="single" w:sz="2" w:space="0" w:color="D9D9E3"/>
                            <w:right w:val="single" w:sz="2" w:space="0" w:color="D9D9E3"/>
                          </w:divBdr>
                          <w:divsChild>
                            <w:div w:id="1411611685">
                              <w:marLeft w:val="0"/>
                              <w:marRight w:val="0"/>
                              <w:marTop w:val="0"/>
                              <w:marBottom w:val="0"/>
                              <w:divBdr>
                                <w:top w:val="single" w:sz="2" w:space="0" w:color="D9D9E3"/>
                                <w:left w:val="single" w:sz="2" w:space="0" w:color="D9D9E3"/>
                                <w:bottom w:val="single" w:sz="2" w:space="0" w:color="D9D9E3"/>
                                <w:right w:val="single" w:sz="2" w:space="0" w:color="D9D9E3"/>
                              </w:divBdr>
                              <w:divsChild>
                                <w:div w:id="1913928650">
                                  <w:marLeft w:val="0"/>
                                  <w:marRight w:val="0"/>
                                  <w:marTop w:val="0"/>
                                  <w:marBottom w:val="0"/>
                                  <w:divBdr>
                                    <w:top w:val="single" w:sz="2" w:space="0" w:color="D9D9E3"/>
                                    <w:left w:val="single" w:sz="2" w:space="0" w:color="D9D9E3"/>
                                    <w:bottom w:val="single" w:sz="2" w:space="0" w:color="D9D9E3"/>
                                    <w:right w:val="single" w:sz="2" w:space="0" w:color="D9D9E3"/>
                                  </w:divBdr>
                                  <w:divsChild>
                                    <w:div w:id="1053886227">
                                      <w:marLeft w:val="0"/>
                                      <w:marRight w:val="0"/>
                                      <w:marTop w:val="0"/>
                                      <w:marBottom w:val="0"/>
                                      <w:divBdr>
                                        <w:top w:val="single" w:sz="2" w:space="0" w:color="D9D9E3"/>
                                        <w:left w:val="single" w:sz="2" w:space="0" w:color="D9D9E3"/>
                                        <w:bottom w:val="single" w:sz="2" w:space="0" w:color="D9D9E3"/>
                                        <w:right w:val="single" w:sz="2" w:space="0" w:color="D9D9E3"/>
                                      </w:divBdr>
                                      <w:divsChild>
                                        <w:div w:id="1530996150">
                                          <w:marLeft w:val="0"/>
                                          <w:marRight w:val="0"/>
                                          <w:marTop w:val="0"/>
                                          <w:marBottom w:val="0"/>
                                          <w:divBdr>
                                            <w:top w:val="single" w:sz="2" w:space="0" w:color="D9D9E3"/>
                                            <w:left w:val="single" w:sz="2" w:space="0" w:color="D9D9E3"/>
                                            <w:bottom w:val="single" w:sz="2" w:space="0" w:color="D9D9E3"/>
                                            <w:right w:val="single" w:sz="2" w:space="0" w:color="D9D9E3"/>
                                          </w:divBdr>
                                          <w:divsChild>
                                            <w:div w:id="304965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48506438">
      <w:bodyDiv w:val="1"/>
      <w:marLeft w:val="0"/>
      <w:marRight w:val="0"/>
      <w:marTop w:val="0"/>
      <w:marBottom w:val="0"/>
      <w:divBdr>
        <w:top w:val="none" w:sz="0" w:space="0" w:color="auto"/>
        <w:left w:val="none" w:sz="0" w:space="0" w:color="auto"/>
        <w:bottom w:val="none" w:sz="0" w:space="0" w:color="auto"/>
        <w:right w:val="none" w:sz="0" w:space="0" w:color="auto"/>
      </w:divBdr>
      <w:divsChild>
        <w:div w:id="1169179122">
          <w:marLeft w:val="0"/>
          <w:marRight w:val="0"/>
          <w:marTop w:val="0"/>
          <w:marBottom w:val="0"/>
          <w:divBdr>
            <w:top w:val="single" w:sz="2" w:space="0" w:color="D9D9E3"/>
            <w:left w:val="single" w:sz="2" w:space="0" w:color="D9D9E3"/>
            <w:bottom w:val="single" w:sz="2" w:space="0" w:color="D9D9E3"/>
            <w:right w:val="single" w:sz="2" w:space="0" w:color="D9D9E3"/>
          </w:divBdr>
          <w:divsChild>
            <w:div w:id="81148417">
              <w:marLeft w:val="0"/>
              <w:marRight w:val="0"/>
              <w:marTop w:val="0"/>
              <w:marBottom w:val="0"/>
              <w:divBdr>
                <w:top w:val="single" w:sz="2" w:space="0" w:color="D9D9E3"/>
                <w:left w:val="single" w:sz="2" w:space="0" w:color="D9D9E3"/>
                <w:bottom w:val="single" w:sz="2" w:space="0" w:color="D9D9E3"/>
                <w:right w:val="single" w:sz="2" w:space="0" w:color="D9D9E3"/>
              </w:divBdr>
              <w:divsChild>
                <w:div w:id="1564175705">
                  <w:marLeft w:val="0"/>
                  <w:marRight w:val="0"/>
                  <w:marTop w:val="0"/>
                  <w:marBottom w:val="0"/>
                  <w:divBdr>
                    <w:top w:val="none" w:sz="0" w:space="0" w:color="auto"/>
                    <w:left w:val="none" w:sz="0" w:space="0" w:color="auto"/>
                    <w:bottom w:val="none" w:sz="0" w:space="0" w:color="auto"/>
                    <w:right w:val="none" w:sz="0" w:space="0" w:color="auto"/>
                  </w:divBdr>
                  <w:divsChild>
                    <w:div w:id="951009811">
                      <w:marLeft w:val="0"/>
                      <w:marRight w:val="0"/>
                      <w:marTop w:val="100"/>
                      <w:marBottom w:val="100"/>
                      <w:divBdr>
                        <w:top w:val="single" w:sz="2" w:space="0" w:color="D9D9E3"/>
                        <w:left w:val="single" w:sz="2" w:space="0" w:color="D9D9E3"/>
                        <w:bottom w:val="single" w:sz="2" w:space="0" w:color="D9D9E3"/>
                        <w:right w:val="single" w:sz="2" w:space="0" w:color="D9D9E3"/>
                      </w:divBdr>
                      <w:divsChild>
                        <w:div w:id="750852533">
                          <w:marLeft w:val="0"/>
                          <w:marRight w:val="0"/>
                          <w:marTop w:val="0"/>
                          <w:marBottom w:val="0"/>
                          <w:divBdr>
                            <w:top w:val="single" w:sz="2" w:space="0" w:color="D9D9E3"/>
                            <w:left w:val="single" w:sz="2" w:space="0" w:color="D9D9E3"/>
                            <w:bottom w:val="single" w:sz="2" w:space="0" w:color="D9D9E3"/>
                            <w:right w:val="single" w:sz="2" w:space="0" w:color="D9D9E3"/>
                          </w:divBdr>
                          <w:divsChild>
                            <w:div w:id="1179082670">
                              <w:marLeft w:val="0"/>
                              <w:marRight w:val="0"/>
                              <w:marTop w:val="0"/>
                              <w:marBottom w:val="0"/>
                              <w:divBdr>
                                <w:top w:val="single" w:sz="2" w:space="0" w:color="D9D9E3"/>
                                <w:left w:val="single" w:sz="2" w:space="0" w:color="D9D9E3"/>
                                <w:bottom w:val="single" w:sz="2" w:space="0" w:color="D9D9E3"/>
                                <w:right w:val="single" w:sz="2" w:space="0" w:color="D9D9E3"/>
                              </w:divBdr>
                              <w:divsChild>
                                <w:div w:id="1380058521">
                                  <w:marLeft w:val="0"/>
                                  <w:marRight w:val="0"/>
                                  <w:marTop w:val="0"/>
                                  <w:marBottom w:val="0"/>
                                  <w:divBdr>
                                    <w:top w:val="single" w:sz="2" w:space="0" w:color="D9D9E3"/>
                                    <w:left w:val="single" w:sz="2" w:space="0" w:color="D9D9E3"/>
                                    <w:bottom w:val="single" w:sz="2" w:space="0" w:color="D9D9E3"/>
                                    <w:right w:val="single" w:sz="2" w:space="0" w:color="D9D9E3"/>
                                  </w:divBdr>
                                  <w:divsChild>
                                    <w:div w:id="609898377">
                                      <w:marLeft w:val="0"/>
                                      <w:marRight w:val="0"/>
                                      <w:marTop w:val="0"/>
                                      <w:marBottom w:val="0"/>
                                      <w:divBdr>
                                        <w:top w:val="single" w:sz="2" w:space="0" w:color="D9D9E3"/>
                                        <w:left w:val="single" w:sz="2" w:space="0" w:color="D9D9E3"/>
                                        <w:bottom w:val="single" w:sz="2" w:space="0" w:color="D9D9E3"/>
                                        <w:right w:val="single" w:sz="2" w:space="0" w:color="D9D9E3"/>
                                      </w:divBdr>
                                      <w:divsChild>
                                        <w:div w:id="863831959">
                                          <w:marLeft w:val="0"/>
                                          <w:marRight w:val="0"/>
                                          <w:marTop w:val="0"/>
                                          <w:marBottom w:val="0"/>
                                          <w:divBdr>
                                            <w:top w:val="single" w:sz="2" w:space="0" w:color="D9D9E3"/>
                                            <w:left w:val="single" w:sz="2" w:space="0" w:color="D9D9E3"/>
                                            <w:bottom w:val="single" w:sz="2" w:space="0" w:color="D9D9E3"/>
                                            <w:right w:val="single" w:sz="2" w:space="0" w:color="D9D9E3"/>
                                          </w:divBdr>
                                          <w:divsChild>
                                            <w:div w:id="19854284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image" Target="media/image1.png" /><Relationship Id="rId12" Type="http://schemas.openxmlformats.org/officeDocument/2006/relationships/hyperlink" Target="mailto:dewanshu.jain@archetype.co"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bhumika.kohli@archetype.co" TargetMode="External" /><Relationship Id="rId5" Type="http://schemas.openxmlformats.org/officeDocument/2006/relationships/settings" Target="settings.xml" /><Relationship Id="rId10" Type="http://schemas.openxmlformats.org/officeDocument/2006/relationships/hyperlink" Target="mailto:prerna.rao@archetype.co" TargetMode="External" /><Relationship Id="rId4" Type="http://schemas.openxmlformats.org/officeDocument/2006/relationships/styles" Target="styles.xml" /><Relationship Id="rId9" Type="http://schemas.openxmlformats.org/officeDocument/2006/relationships/hyperlink" Target="mailto:swetank.kumar@archetype.co"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27115-4510-44f0-98c5-641881f69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7C6D234EAD4649BEF892DDB3556F2C" ma:contentTypeVersion="12" ma:contentTypeDescription="Create a new document." ma:contentTypeScope="" ma:versionID="e012fd75d73ba8c6fa4395274255a301">
  <xsd:schema xmlns:xsd="http://www.w3.org/2001/XMLSchema" xmlns:xs="http://www.w3.org/2001/XMLSchema" xmlns:p="http://schemas.microsoft.com/office/2006/metadata/properties" xmlns:ns3="d0b27115-4510-44f0-98c5-641881f696c9" xmlns:ns4="7984c148-86a3-44b2-a806-55fc20373a1d" targetNamespace="http://schemas.microsoft.com/office/2006/metadata/properties" ma:root="true" ma:fieldsID="c327f50a4aecc1549bedf76da427c2c5" ns3:_="" ns4:_="">
    <xsd:import namespace="d0b27115-4510-44f0-98c5-641881f696c9"/>
    <xsd:import namespace="7984c148-86a3-44b2-a806-55fc20373a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27115-4510-44f0-98c5-641881f6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4c148-86a3-44b2-a806-55fc20373a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587A1-AA39-4EF9-B959-97FFD0FF5781}">
  <ds:schemaRefs>
    <ds:schemaRef ds:uri="http://schemas.microsoft.com/office/2006/metadata/properties"/>
    <ds:schemaRef ds:uri="http://www.w3.org/2000/xmlns/"/>
    <ds:schemaRef ds:uri="d0b27115-4510-44f0-98c5-641881f696c9"/>
    <ds:schemaRef ds:uri="http://www.w3.org/2001/XMLSchema-instance"/>
  </ds:schemaRefs>
</ds:datastoreItem>
</file>

<file path=customXml/itemProps2.xml><?xml version="1.0" encoding="utf-8"?>
<ds:datastoreItem xmlns:ds="http://schemas.openxmlformats.org/officeDocument/2006/customXml" ds:itemID="{A3ABB0E3-7639-4E4F-A334-1E2A2EA91955}">
  <ds:schemaRefs>
    <ds:schemaRef ds:uri="http://schemas.microsoft.com/sharepoint/v3/contenttype/forms"/>
  </ds:schemaRefs>
</ds:datastoreItem>
</file>

<file path=customXml/itemProps3.xml><?xml version="1.0" encoding="utf-8"?>
<ds:datastoreItem xmlns:ds="http://schemas.openxmlformats.org/officeDocument/2006/customXml" ds:itemID="{435F9195-BE1E-45C4-9F69-8D6AEC8A7369}">
  <ds:schemaRefs>
    <ds:schemaRef ds:uri="http://schemas.microsoft.com/office/2006/metadata/contentType"/>
    <ds:schemaRef ds:uri="http://schemas.microsoft.com/office/2006/metadata/properties/metaAttributes"/>
    <ds:schemaRef ds:uri="http://www.w3.org/2000/xmlns/"/>
    <ds:schemaRef ds:uri="http://www.w3.org/2001/XMLSchema"/>
    <ds:schemaRef ds:uri="d0b27115-4510-44f0-98c5-641881f696c9"/>
    <ds:schemaRef ds:uri="7984c148-86a3-44b2-a806-55fc20373a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Archetype</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Dewanshu Jain (DEL)</dc:creator>
  <cp:keywords/>
  <dc:description/>
  <cp:lastModifiedBy>Guest User</cp:lastModifiedBy>
  <cp:revision>2</cp:revision>
  <dcterms:created xsi:type="dcterms:W3CDTF">2023-11-24T07:56:00Z</dcterms:created>
  <dcterms:modified xsi:type="dcterms:W3CDTF">2023-11-24T07:56:00Z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0x0101008D7C6D234EAD4649BEF892DDB3556F2C</vt:lpwstr>
  </property>
  <property fmtid="{D5CDD505-2E9C-101B-9397-08002B2CF9AE}" pid="3" name="GrammarlyDocumentId">
    <vt:lpwstr>34de0fb9cdb8676adf958b879fc21f4a08f21f490ceb3c7250a18767d890bfb0</vt:lpwstr>
  </property>
</Properties>
</file>