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795" w:type="dxa"/>
        <w:jc w:val="center"/>
        <w:tblLook w:val="01E0" w:firstRow="1" w:lastRow="1" w:firstColumn="1" w:lastColumn="1" w:noHBand="0" w:noVBand="0"/>
      </w:tblPr>
      <w:tblGrid>
        <w:gridCol w:w="6795"/>
      </w:tblGrid>
      <w:tr w:rsidR="00654238" w:rsidRPr="00654238" w:rsidTr="006B4FB0">
        <w:trPr>
          <w:trHeight w:val="381"/>
          <w:jc w:val="center"/>
        </w:trPr>
        <w:tc>
          <w:tcPr>
            <w:tcW w:w="6795" w:type="dxa"/>
          </w:tcPr>
          <w:p w:rsidR="00654238" w:rsidRPr="00654238" w:rsidRDefault="00654238" w:rsidP="00FF26E0">
            <w:pPr>
              <w:pStyle w:val="Header"/>
              <w:spacing w:line="276" w:lineRule="auto"/>
              <w:jc w:val="center"/>
              <w:rPr>
                <w:rFonts w:cs="Tahoma"/>
                <w:szCs w:val="22"/>
              </w:rPr>
            </w:pPr>
            <w:r w:rsidRPr="00654238">
              <w:rPr>
                <w:rFonts w:cs="Tahoma"/>
                <w:noProof/>
                <w:sz w:val="22"/>
                <w:szCs w:val="22"/>
              </w:rPr>
              <w:drawing>
                <wp:inline distT="0" distB="0" distL="0" distR="0" wp14:anchorId="0E06CEBE" wp14:editId="3635FA68">
                  <wp:extent cx="1457325" cy="419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57325" cy="419100"/>
                          </a:xfrm>
                          <a:prstGeom prst="rect">
                            <a:avLst/>
                          </a:prstGeom>
                          <a:noFill/>
                          <a:ln w="9525">
                            <a:noFill/>
                            <a:miter lim="800000"/>
                            <a:headEnd/>
                            <a:tailEnd/>
                          </a:ln>
                        </pic:spPr>
                      </pic:pic>
                    </a:graphicData>
                  </a:graphic>
                </wp:inline>
              </w:drawing>
            </w:r>
          </w:p>
        </w:tc>
      </w:tr>
      <w:tr w:rsidR="00654238" w:rsidRPr="00654238" w:rsidTr="006B4FB0">
        <w:trPr>
          <w:trHeight w:val="294"/>
          <w:jc w:val="center"/>
        </w:trPr>
        <w:tc>
          <w:tcPr>
            <w:tcW w:w="6795" w:type="dxa"/>
          </w:tcPr>
          <w:p w:rsidR="00654238" w:rsidRPr="00B838FA" w:rsidRDefault="00654238" w:rsidP="00FF26E0">
            <w:pPr>
              <w:pStyle w:val="Header"/>
              <w:spacing w:line="276" w:lineRule="auto"/>
              <w:ind w:left="12"/>
              <w:jc w:val="center"/>
              <w:rPr>
                <w:rFonts w:cs="Tahoma"/>
                <w:b/>
                <w:bCs/>
                <w:szCs w:val="22"/>
              </w:rPr>
            </w:pPr>
            <w:r w:rsidRPr="008E7505">
              <w:rPr>
                <w:rFonts w:cs="Tahoma"/>
                <w:b/>
                <w:bCs/>
                <w:sz w:val="18"/>
                <w:szCs w:val="22"/>
              </w:rPr>
              <w:t>Automotive Component Manufacturers Association Of India</w:t>
            </w:r>
          </w:p>
        </w:tc>
      </w:tr>
    </w:tbl>
    <w:p w:rsidR="00654238" w:rsidRPr="00654238" w:rsidRDefault="00654238" w:rsidP="00FF26E0">
      <w:pPr>
        <w:spacing w:line="276" w:lineRule="auto"/>
        <w:jc w:val="both"/>
        <w:rPr>
          <w:rFonts w:cs="Tahoma"/>
          <w:b/>
          <w:bCs/>
          <w:i/>
          <w:iCs/>
          <w:sz w:val="22"/>
          <w:szCs w:val="22"/>
          <w:lang w:val="en-GB"/>
        </w:rPr>
      </w:pPr>
    </w:p>
    <w:p w:rsidR="00654238" w:rsidRPr="00CE39DC" w:rsidRDefault="00654238" w:rsidP="00FF26E0">
      <w:pPr>
        <w:spacing w:line="276" w:lineRule="auto"/>
        <w:jc w:val="center"/>
        <w:rPr>
          <w:rFonts w:cs="Tahoma"/>
          <w:b/>
          <w:bCs/>
          <w:iCs/>
          <w:szCs w:val="24"/>
          <w:u w:val="single"/>
          <w:lang w:val="en-GB"/>
        </w:rPr>
      </w:pPr>
      <w:r w:rsidRPr="00CE39DC">
        <w:rPr>
          <w:rFonts w:cs="Tahoma"/>
          <w:b/>
          <w:bCs/>
          <w:iCs/>
          <w:szCs w:val="24"/>
          <w:u w:val="single"/>
          <w:lang w:val="en-GB"/>
        </w:rPr>
        <w:t>PRESS RELEASE</w:t>
      </w:r>
    </w:p>
    <w:p w:rsidR="00654238" w:rsidRPr="00CE39DC" w:rsidRDefault="00654238" w:rsidP="00FF26E0">
      <w:pPr>
        <w:spacing w:line="276" w:lineRule="auto"/>
        <w:jc w:val="both"/>
        <w:rPr>
          <w:rFonts w:cs="Tahoma"/>
          <w:b/>
          <w:bCs/>
          <w:i/>
          <w:iCs/>
          <w:sz w:val="22"/>
          <w:szCs w:val="22"/>
          <w:lang w:val="en-GB"/>
        </w:rPr>
      </w:pPr>
    </w:p>
    <w:p w:rsidR="00545BFF" w:rsidRPr="00CE39DC" w:rsidRDefault="00545BFF" w:rsidP="00FF26E0">
      <w:pPr>
        <w:autoSpaceDE w:val="0"/>
        <w:autoSpaceDN w:val="0"/>
        <w:adjustRightInd w:val="0"/>
        <w:jc w:val="center"/>
        <w:rPr>
          <w:rFonts w:ascii="Arial" w:hAnsi="Arial" w:cs="Arial"/>
          <w:b/>
          <w:bCs/>
          <w:color w:val="000000"/>
          <w:sz w:val="28"/>
          <w:szCs w:val="26"/>
          <w:lang w:val="en-GB"/>
        </w:rPr>
      </w:pPr>
      <w:r w:rsidRPr="00CE39DC">
        <w:rPr>
          <w:rFonts w:ascii="Arial" w:hAnsi="Arial" w:cs="Arial"/>
          <w:b/>
          <w:bCs/>
          <w:color w:val="000000"/>
          <w:sz w:val="28"/>
          <w:szCs w:val="26"/>
          <w:lang w:val="en-GB"/>
        </w:rPr>
        <w:t>ACMA</w:t>
      </w:r>
      <w:r w:rsidR="008822A2" w:rsidRPr="00CE39DC">
        <w:rPr>
          <w:rFonts w:ascii="Arial" w:hAnsi="Arial" w:cs="Arial"/>
          <w:b/>
          <w:bCs/>
          <w:color w:val="000000"/>
          <w:sz w:val="28"/>
          <w:szCs w:val="26"/>
          <w:lang w:val="en-GB"/>
        </w:rPr>
        <w:t xml:space="preserve">’s expectation’s from </w:t>
      </w:r>
      <w:r w:rsidR="00A34EDD">
        <w:rPr>
          <w:rFonts w:ascii="Arial" w:hAnsi="Arial" w:cs="Arial"/>
          <w:b/>
          <w:bCs/>
          <w:color w:val="000000"/>
          <w:sz w:val="28"/>
          <w:szCs w:val="26"/>
          <w:lang w:val="en-GB"/>
        </w:rPr>
        <w:t>upcoming</w:t>
      </w:r>
      <w:r w:rsidR="00CE39DC" w:rsidRPr="00CE39DC">
        <w:rPr>
          <w:rFonts w:ascii="Arial" w:hAnsi="Arial" w:cs="Arial"/>
          <w:b/>
          <w:bCs/>
          <w:color w:val="000000"/>
          <w:sz w:val="28"/>
          <w:szCs w:val="26"/>
          <w:lang w:val="en-GB"/>
        </w:rPr>
        <w:t xml:space="preserve"> </w:t>
      </w:r>
      <w:r w:rsidR="008822A2" w:rsidRPr="00CE39DC">
        <w:rPr>
          <w:rFonts w:ascii="Arial" w:hAnsi="Arial" w:cs="Arial"/>
          <w:b/>
          <w:bCs/>
          <w:color w:val="000000"/>
          <w:sz w:val="28"/>
          <w:szCs w:val="26"/>
          <w:lang w:val="en-GB"/>
        </w:rPr>
        <w:t xml:space="preserve">Budget </w:t>
      </w:r>
      <w:r w:rsidR="00A34EDD">
        <w:rPr>
          <w:rFonts w:ascii="Arial" w:hAnsi="Arial" w:cs="Arial"/>
          <w:b/>
          <w:bCs/>
          <w:color w:val="000000"/>
          <w:sz w:val="28"/>
          <w:szCs w:val="26"/>
          <w:lang w:val="en-GB"/>
        </w:rPr>
        <w:t xml:space="preserve">July </w:t>
      </w:r>
      <w:r w:rsidR="008822A2" w:rsidRPr="00CE39DC">
        <w:rPr>
          <w:rFonts w:ascii="Arial" w:hAnsi="Arial" w:cs="Arial"/>
          <w:b/>
          <w:bCs/>
          <w:color w:val="000000"/>
          <w:sz w:val="28"/>
          <w:szCs w:val="26"/>
          <w:lang w:val="en-GB"/>
        </w:rPr>
        <w:t>2019</w:t>
      </w:r>
    </w:p>
    <w:p w:rsidR="00545BFF" w:rsidRPr="00CE39DC" w:rsidRDefault="00545BFF" w:rsidP="00FF26E0">
      <w:pPr>
        <w:autoSpaceDE w:val="0"/>
        <w:autoSpaceDN w:val="0"/>
        <w:adjustRightInd w:val="0"/>
        <w:jc w:val="both"/>
        <w:rPr>
          <w:rFonts w:ascii="Arial" w:hAnsi="Arial" w:cs="Arial"/>
          <w:b/>
          <w:bCs/>
          <w:color w:val="000000"/>
          <w:sz w:val="28"/>
          <w:szCs w:val="26"/>
          <w:lang w:val="en-GB"/>
        </w:rPr>
      </w:pPr>
    </w:p>
    <w:p w:rsidR="0090388B" w:rsidRPr="00056212" w:rsidRDefault="0090388B" w:rsidP="0090388B">
      <w:pPr>
        <w:pStyle w:val="ListParagraph"/>
        <w:numPr>
          <w:ilvl w:val="0"/>
          <w:numId w:val="1"/>
        </w:numPr>
        <w:autoSpaceDE w:val="0"/>
        <w:autoSpaceDN w:val="0"/>
        <w:adjustRightInd w:val="0"/>
        <w:jc w:val="both"/>
        <w:rPr>
          <w:rFonts w:ascii="Helvetica" w:hAnsi="Helvetica" w:cs="Arial"/>
          <w:i/>
          <w:color w:val="000000"/>
          <w:szCs w:val="20"/>
          <w:lang w:val="en-GB"/>
        </w:rPr>
      </w:pPr>
      <w:r w:rsidRPr="00056212">
        <w:rPr>
          <w:rFonts w:ascii="Helvetica" w:hAnsi="Helvetica" w:cs="Arial"/>
          <w:i/>
          <w:color w:val="000000"/>
          <w:szCs w:val="20"/>
          <w:lang w:val="en-GB"/>
        </w:rPr>
        <w:t>Emphasises uniform 18% GST on all Auto Components</w:t>
      </w:r>
    </w:p>
    <w:p w:rsidR="007176C3" w:rsidRPr="00056212" w:rsidRDefault="00545BFF" w:rsidP="00FF26E0">
      <w:pPr>
        <w:pStyle w:val="ListParagraph"/>
        <w:numPr>
          <w:ilvl w:val="0"/>
          <w:numId w:val="1"/>
        </w:numPr>
        <w:autoSpaceDE w:val="0"/>
        <w:autoSpaceDN w:val="0"/>
        <w:adjustRightInd w:val="0"/>
        <w:jc w:val="both"/>
        <w:rPr>
          <w:rFonts w:ascii="Helvetica" w:hAnsi="Helvetica" w:cs="Arial"/>
          <w:i/>
          <w:color w:val="000000"/>
          <w:szCs w:val="20"/>
          <w:lang w:val="en-GB"/>
        </w:rPr>
      </w:pPr>
      <w:r w:rsidRPr="00056212">
        <w:rPr>
          <w:rFonts w:ascii="Helvetica" w:hAnsi="Helvetica" w:cs="Arial"/>
          <w:i/>
          <w:color w:val="000000"/>
          <w:szCs w:val="20"/>
          <w:lang w:val="en-GB"/>
        </w:rPr>
        <w:t xml:space="preserve">Recommends </w:t>
      </w:r>
      <w:r w:rsidR="00B90E98" w:rsidRPr="00056212">
        <w:rPr>
          <w:rFonts w:ascii="Helvetica" w:hAnsi="Helvetica" w:cs="Arial"/>
          <w:i/>
          <w:color w:val="000000"/>
          <w:szCs w:val="20"/>
          <w:lang w:val="en-GB"/>
        </w:rPr>
        <w:t xml:space="preserve">measures to encourage </w:t>
      </w:r>
      <w:r w:rsidR="008E7505" w:rsidRPr="00056212">
        <w:rPr>
          <w:rFonts w:ascii="Helvetica" w:hAnsi="Helvetica" w:cs="Arial"/>
          <w:i/>
          <w:color w:val="000000"/>
          <w:szCs w:val="20"/>
          <w:lang w:val="en-GB"/>
        </w:rPr>
        <w:t xml:space="preserve">Technology Development &amp; Acquisition Fund </w:t>
      </w:r>
    </w:p>
    <w:p w:rsidR="00545BFF" w:rsidRPr="006B4FB0" w:rsidRDefault="00545BFF" w:rsidP="00FF26E0">
      <w:pPr>
        <w:pStyle w:val="ListParagraph"/>
        <w:autoSpaceDE w:val="0"/>
        <w:autoSpaceDN w:val="0"/>
        <w:adjustRightInd w:val="0"/>
        <w:jc w:val="both"/>
        <w:rPr>
          <w:rFonts w:ascii="Helvetica Neue" w:hAnsi="Helvetica Neue" w:cs="Arial"/>
          <w:b/>
          <w:bCs/>
          <w:color w:val="000000"/>
          <w:lang w:val="en-GB"/>
        </w:rPr>
      </w:pPr>
    </w:p>
    <w:p w:rsidR="00D21B94" w:rsidRDefault="00545BFF" w:rsidP="00FF26E0">
      <w:pPr>
        <w:autoSpaceDE w:val="0"/>
        <w:autoSpaceDN w:val="0"/>
        <w:adjustRightInd w:val="0"/>
        <w:jc w:val="both"/>
        <w:rPr>
          <w:rFonts w:ascii="Helvetica" w:hAnsi="Helvetica" w:cs="Arial"/>
          <w:color w:val="000000"/>
          <w:lang w:val="en-GB"/>
        </w:rPr>
      </w:pPr>
      <w:r w:rsidRPr="00056212">
        <w:rPr>
          <w:rFonts w:ascii="Helvetica" w:hAnsi="Helvetica" w:cs="Arial"/>
          <w:b/>
          <w:bCs/>
          <w:color w:val="000000"/>
          <w:lang w:val="en-GB"/>
        </w:rPr>
        <w:t xml:space="preserve">New Delhi, </w:t>
      </w:r>
      <w:r w:rsidR="00945069">
        <w:rPr>
          <w:rFonts w:ascii="Helvetica" w:hAnsi="Helvetica" w:cs="Arial"/>
          <w:b/>
          <w:bCs/>
          <w:color w:val="000000"/>
          <w:lang w:val="en-GB"/>
        </w:rPr>
        <w:t>June 27</w:t>
      </w:r>
      <w:r w:rsidR="00A34EDD">
        <w:rPr>
          <w:rFonts w:ascii="Helvetica" w:hAnsi="Helvetica" w:cs="Arial"/>
          <w:b/>
          <w:bCs/>
          <w:color w:val="000000"/>
          <w:lang w:val="en-GB"/>
        </w:rPr>
        <w:t xml:space="preserve">, </w:t>
      </w:r>
      <w:r w:rsidRPr="00056212">
        <w:rPr>
          <w:rFonts w:ascii="Helvetica" w:hAnsi="Helvetica" w:cs="Arial"/>
          <w:b/>
          <w:bCs/>
          <w:color w:val="000000"/>
          <w:lang w:val="en-GB"/>
        </w:rPr>
        <w:t>201</w:t>
      </w:r>
      <w:r w:rsidR="008822A2" w:rsidRPr="00056212">
        <w:rPr>
          <w:rFonts w:ascii="Helvetica" w:hAnsi="Helvetica" w:cs="Arial"/>
          <w:b/>
          <w:bCs/>
          <w:color w:val="000000"/>
          <w:lang w:val="en-GB"/>
        </w:rPr>
        <w:t>9</w:t>
      </w:r>
      <w:r w:rsidRPr="00056212">
        <w:rPr>
          <w:rFonts w:ascii="Helvetica" w:hAnsi="Helvetica" w:cs="Arial"/>
          <w:b/>
          <w:bCs/>
          <w:color w:val="000000"/>
          <w:lang w:val="en-GB"/>
        </w:rPr>
        <w:t>:</w:t>
      </w:r>
      <w:r w:rsidRPr="006B4FB0">
        <w:rPr>
          <w:rFonts w:ascii="Helvetica Neue" w:hAnsi="Helvetica Neue" w:cs="Arial"/>
          <w:color w:val="000000"/>
          <w:lang w:val="en-GB"/>
        </w:rPr>
        <w:t xml:space="preserve"> </w:t>
      </w:r>
      <w:r w:rsidRPr="00056212">
        <w:rPr>
          <w:rFonts w:ascii="Helvetica" w:hAnsi="Helvetica" w:cs="Arial"/>
          <w:color w:val="000000"/>
          <w:lang w:val="en-GB"/>
        </w:rPr>
        <w:t xml:space="preserve">The Automotive Component Manufacturers Association (ACMA), the apex body </w:t>
      </w:r>
      <w:r w:rsidR="00AE3283" w:rsidRPr="00056212">
        <w:rPr>
          <w:rFonts w:ascii="Helvetica" w:hAnsi="Helvetica" w:cs="Arial"/>
          <w:color w:val="000000"/>
          <w:lang w:val="en-GB"/>
        </w:rPr>
        <w:t>of</w:t>
      </w:r>
      <w:r w:rsidRPr="00056212">
        <w:rPr>
          <w:rFonts w:ascii="Helvetica" w:hAnsi="Helvetica" w:cs="Arial"/>
          <w:color w:val="000000"/>
          <w:lang w:val="en-GB"/>
        </w:rPr>
        <w:t xml:space="preserve"> the Indian auto component industry</w:t>
      </w:r>
      <w:r w:rsidR="00356041" w:rsidRPr="00056212">
        <w:rPr>
          <w:rFonts w:ascii="Helvetica" w:hAnsi="Helvetica" w:cs="Arial"/>
          <w:color w:val="000000"/>
          <w:lang w:val="en-GB"/>
        </w:rPr>
        <w:t>,</w:t>
      </w:r>
      <w:r w:rsidRPr="00056212">
        <w:rPr>
          <w:rFonts w:ascii="Helvetica" w:hAnsi="Helvetica" w:cs="Arial"/>
          <w:color w:val="000000"/>
          <w:lang w:val="en-GB"/>
        </w:rPr>
        <w:t xml:space="preserve"> </w:t>
      </w:r>
      <w:r w:rsidR="00AE3283" w:rsidRPr="00056212">
        <w:rPr>
          <w:rFonts w:ascii="Helvetica" w:hAnsi="Helvetica" w:cs="Arial"/>
          <w:color w:val="000000"/>
          <w:lang w:val="en-GB"/>
        </w:rPr>
        <w:t xml:space="preserve">in its recommendations to the Government for the forthcoming Budget </w:t>
      </w:r>
      <w:r w:rsidR="00A34EDD">
        <w:rPr>
          <w:rFonts w:ascii="Helvetica" w:hAnsi="Helvetica" w:cs="Arial"/>
          <w:color w:val="000000"/>
          <w:lang w:val="en-GB"/>
        </w:rPr>
        <w:t xml:space="preserve">July </w:t>
      </w:r>
      <w:r w:rsidR="00AE3283" w:rsidRPr="00056212">
        <w:rPr>
          <w:rFonts w:ascii="Helvetica" w:hAnsi="Helvetica" w:cs="Arial"/>
          <w:color w:val="000000"/>
          <w:lang w:val="en-GB"/>
        </w:rPr>
        <w:t>201</w:t>
      </w:r>
      <w:r w:rsidR="008822A2" w:rsidRPr="00056212">
        <w:rPr>
          <w:rFonts w:ascii="Helvetica" w:hAnsi="Helvetica" w:cs="Arial"/>
          <w:color w:val="000000"/>
          <w:lang w:val="en-GB"/>
        </w:rPr>
        <w:t>9</w:t>
      </w:r>
      <w:r w:rsidR="00AE3283" w:rsidRPr="00056212">
        <w:rPr>
          <w:rFonts w:ascii="Helvetica" w:hAnsi="Helvetica" w:cs="Arial"/>
          <w:color w:val="000000"/>
          <w:lang w:val="en-GB"/>
        </w:rPr>
        <w:t xml:space="preserve">, </w:t>
      </w:r>
      <w:r w:rsidR="00B24609" w:rsidRPr="00056212">
        <w:rPr>
          <w:rFonts w:ascii="Helvetica" w:hAnsi="Helvetica" w:cs="Arial"/>
          <w:color w:val="000000"/>
          <w:lang w:val="en-GB"/>
        </w:rPr>
        <w:t xml:space="preserve">has stressed on </w:t>
      </w:r>
      <w:r w:rsidR="0090388B">
        <w:rPr>
          <w:rFonts w:ascii="Helvetica" w:hAnsi="Helvetica" w:cs="Arial"/>
          <w:color w:val="000000"/>
          <w:lang w:val="en-GB"/>
        </w:rPr>
        <w:t xml:space="preserve">the need </w:t>
      </w:r>
      <w:r w:rsidR="0090388B" w:rsidRPr="00056212">
        <w:rPr>
          <w:rFonts w:ascii="Helvetica" w:hAnsi="Helvetica" w:cs="Arial"/>
          <w:color w:val="000000"/>
          <w:lang w:val="en-GB"/>
        </w:rPr>
        <w:t>to ensure a uniform GST rate of 18% on all auto components</w:t>
      </w:r>
      <w:r w:rsidR="0090388B">
        <w:rPr>
          <w:rFonts w:ascii="Helvetica" w:hAnsi="Helvetica" w:cs="Arial"/>
          <w:color w:val="000000"/>
          <w:lang w:val="en-GB"/>
        </w:rPr>
        <w:t>. It has also requested for</w:t>
      </w:r>
      <w:r w:rsidR="0090388B" w:rsidRPr="00056212">
        <w:rPr>
          <w:rFonts w:ascii="Helvetica" w:hAnsi="Helvetica" w:cs="Arial"/>
          <w:color w:val="000000"/>
          <w:lang w:val="en-GB"/>
        </w:rPr>
        <w:t xml:space="preserve"> </w:t>
      </w:r>
      <w:r w:rsidR="00B24609" w:rsidRPr="00056212">
        <w:rPr>
          <w:rFonts w:ascii="Helvetica" w:hAnsi="Helvetica" w:cs="Arial"/>
          <w:color w:val="000000"/>
          <w:lang w:val="en-GB"/>
        </w:rPr>
        <w:t>an urgent need to increase the rate of weighted deduction on R&amp;D spend</w:t>
      </w:r>
      <w:r w:rsidR="00B90E98" w:rsidRPr="00056212">
        <w:rPr>
          <w:rFonts w:ascii="Helvetica" w:hAnsi="Helvetica" w:cs="Arial"/>
          <w:color w:val="000000"/>
          <w:lang w:val="en-GB"/>
        </w:rPr>
        <w:t xml:space="preserve">. </w:t>
      </w:r>
    </w:p>
    <w:p w:rsidR="0090388B" w:rsidRDefault="0090388B" w:rsidP="00FF26E0">
      <w:pPr>
        <w:autoSpaceDE w:val="0"/>
        <w:autoSpaceDN w:val="0"/>
        <w:adjustRightInd w:val="0"/>
        <w:jc w:val="both"/>
        <w:rPr>
          <w:rFonts w:ascii="Helvetica" w:hAnsi="Helvetica" w:cs="Arial"/>
          <w:color w:val="000000"/>
          <w:lang w:val="en-GB"/>
        </w:rPr>
      </w:pPr>
    </w:p>
    <w:p w:rsidR="00D21B94" w:rsidRPr="00A34EDD" w:rsidRDefault="0090388B" w:rsidP="00D21B94">
      <w:pPr>
        <w:autoSpaceDE w:val="0"/>
        <w:autoSpaceDN w:val="0"/>
        <w:adjustRightInd w:val="0"/>
        <w:jc w:val="both"/>
        <w:rPr>
          <w:rFonts w:ascii="Helvetica" w:hAnsi="Helvetica" w:cs="Arial"/>
          <w:i/>
          <w:lang w:val="en-GB"/>
        </w:rPr>
      </w:pPr>
      <w:r>
        <w:rPr>
          <w:rFonts w:ascii="Helvetica" w:hAnsi="Helvetica" w:cs="Arial"/>
          <w:lang w:val="en-GB"/>
        </w:rPr>
        <w:t xml:space="preserve">Commenting on ACMA’s recommendations for the forthcoming budget, </w:t>
      </w:r>
      <w:r w:rsidR="00D21B94" w:rsidRPr="00A34EDD">
        <w:rPr>
          <w:rFonts w:ascii="Helvetica" w:hAnsi="Helvetica" w:cs="Arial"/>
          <w:b/>
          <w:lang w:val="en-GB"/>
        </w:rPr>
        <w:t>Vinnie Mehta, Director General, ACMA</w:t>
      </w:r>
      <w:r w:rsidR="00D21B94" w:rsidRPr="00A34EDD">
        <w:rPr>
          <w:rFonts w:ascii="Helvetica" w:hAnsi="Helvetica" w:cs="Arial"/>
          <w:lang w:val="en-GB"/>
        </w:rPr>
        <w:t xml:space="preserve"> said</w:t>
      </w:r>
      <w:r w:rsidR="00D21B94" w:rsidRPr="00A34EDD">
        <w:rPr>
          <w:rFonts w:ascii="Helvetica" w:hAnsi="Helvetica" w:cs="Arial"/>
          <w:i/>
          <w:lang w:val="en-GB"/>
        </w:rPr>
        <w:t>,</w:t>
      </w:r>
      <w:r>
        <w:rPr>
          <w:rFonts w:ascii="Helvetica" w:hAnsi="Helvetica" w:cs="Arial"/>
          <w:i/>
          <w:lang w:val="en-GB"/>
        </w:rPr>
        <w:t xml:space="preserve"> “The automotive industry is witnessing one of the most challenging times</w:t>
      </w:r>
      <w:r w:rsidR="00CD55E1">
        <w:rPr>
          <w:rFonts w:ascii="Helvetica" w:hAnsi="Helvetica" w:cs="Arial"/>
          <w:i/>
          <w:lang w:val="en-GB"/>
        </w:rPr>
        <w:t xml:space="preserve"> ever</w:t>
      </w:r>
      <w:r>
        <w:rPr>
          <w:rFonts w:ascii="Helvetica" w:hAnsi="Helvetica" w:cs="Arial"/>
          <w:i/>
          <w:lang w:val="en-GB"/>
        </w:rPr>
        <w:t xml:space="preserve">. Domestic consumption </w:t>
      </w:r>
      <w:r w:rsidR="00CD55E1">
        <w:rPr>
          <w:rFonts w:ascii="Helvetica" w:hAnsi="Helvetica" w:cs="Arial"/>
          <w:i/>
          <w:lang w:val="en-GB"/>
        </w:rPr>
        <w:t>of</w:t>
      </w:r>
      <w:r>
        <w:rPr>
          <w:rFonts w:ascii="Helvetica" w:hAnsi="Helvetica" w:cs="Arial"/>
          <w:i/>
          <w:lang w:val="en-GB"/>
        </w:rPr>
        <w:t xml:space="preserve"> all vehicle segments is witnessing negative growth. We hope that the measures in the forthcoming budget will lift the market sentiments and help the industry to be back on track.”</w:t>
      </w:r>
    </w:p>
    <w:p w:rsidR="0090388B" w:rsidRDefault="0090388B" w:rsidP="0090388B">
      <w:pPr>
        <w:autoSpaceDE w:val="0"/>
        <w:autoSpaceDN w:val="0"/>
        <w:adjustRightInd w:val="0"/>
        <w:jc w:val="both"/>
        <w:rPr>
          <w:rFonts w:ascii="Helvetica" w:hAnsi="Helvetica" w:cs="Arial"/>
          <w:color w:val="000000"/>
          <w:lang w:val="en-GB"/>
        </w:rPr>
      </w:pPr>
    </w:p>
    <w:p w:rsidR="0090388B" w:rsidRPr="00056212" w:rsidRDefault="0090388B" w:rsidP="0090388B">
      <w:pPr>
        <w:autoSpaceDE w:val="0"/>
        <w:autoSpaceDN w:val="0"/>
        <w:adjustRightInd w:val="0"/>
        <w:jc w:val="both"/>
        <w:rPr>
          <w:rFonts w:ascii="Helvetica" w:hAnsi="Helvetica" w:cs="Arial"/>
          <w:color w:val="000000"/>
          <w:lang w:val="en-GB"/>
        </w:rPr>
      </w:pPr>
      <w:r w:rsidRPr="00056212">
        <w:rPr>
          <w:rFonts w:ascii="Helvetica" w:hAnsi="Helvetica" w:cs="Arial"/>
          <w:color w:val="000000"/>
          <w:lang w:val="en-GB"/>
        </w:rPr>
        <w:t>Mehta emphasised</w:t>
      </w:r>
      <w:r>
        <w:rPr>
          <w:rFonts w:ascii="Helvetica" w:hAnsi="Helvetica" w:cs="Arial"/>
          <w:color w:val="000000"/>
          <w:lang w:val="en-GB"/>
        </w:rPr>
        <w:t xml:space="preserve"> that</w:t>
      </w:r>
      <w:r w:rsidR="00A50767">
        <w:rPr>
          <w:rFonts w:ascii="Helvetica" w:hAnsi="Helvetica" w:cs="Arial"/>
          <w:color w:val="000000"/>
          <w:lang w:val="en-GB"/>
        </w:rPr>
        <w:t>,</w:t>
      </w:r>
      <w:r>
        <w:rPr>
          <w:rFonts w:ascii="Helvetica" w:hAnsi="Helvetica" w:cs="Arial"/>
          <w:color w:val="000000"/>
          <w:lang w:val="en-GB"/>
        </w:rPr>
        <w:t xml:space="preserve"> “</w:t>
      </w:r>
      <w:r w:rsidRPr="00911A22">
        <w:rPr>
          <w:rFonts w:ascii="Helvetica" w:hAnsi="Helvetica" w:cs="Arial"/>
          <w:i/>
          <w:color w:val="000000"/>
          <w:lang w:val="en-GB"/>
        </w:rPr>
        <w:t>The auto component industry, being an intermediary, has recommended for a uniform GST rate of 18 per cent on all auto components. The industry has significant aftermarket operations, which is plagued by grey operations and counterfeits due to the high 28 per cent GST rate. A moderate rate of 18 per cent will not only address this challenge but will also enhance the tax base through better compliance</w:t>
      </w:r>
      <w:r>
        <w:rPr>
          <w:rFonts w:ascii="Helvetica" w:hAnsi="Helvetica" w:cs="Arial"/>
          <w:i/>
          <w:color w:val="000000"/>
          <w:lang w:val="en-GB"/>
        </w:rPr>
        <w:t>”</w:t>
      </w:r>
      <w:r w:rsidRPr="00911A22">
        <w:rPr>
          <w:rFonts w:ascii="Helvetica" w:hAnsi="Helvetica" w:cs="Arial"/>
          <w:i/>
          <w:color w:val="000000"/>
          <w:lang w:val="en-GB"/>
        </w:rPr>
        <w:t>.</w:t>
      </w:r>
    </w:p>
    <w:p w:rsidR="00D21B94" w:rsidRPr="00A34EDD" w:rsidRDefault="00D21B94" w:rsidP="00D21B94">
      <w:pPr>
        <w:autoSpaceDE w:val="0"/>
        <w:autoSpaceDN w:val="0"/>
        <w:adjustRightInd w:val="0"/>
        <w:jc w:val="both"/>
        <w:rPr>
          <w:rFonts w:ascii="Helvetica" w:hAnsi="Helvetica" w:cs="Arial"/>
          <w:lang w:val="en-GB"/>
        </w:rPr>
      </w:pPr>
    </w:p>
    <w:p w:rsidR="00D21B94" w:rsidRPr="00D21B94" w:rsidRDefault="00D21B94" w:rsidP="00D21B94">
      <w:pPr>
        <w:autoSpaceDE w:val="0"/>
        <w:autoSpaceDN w:val="0"/>
        <w:adjustRightInd w:val="0"/>
        <w:jc w:val="both"/>
        <w:rPr>
          <w:rFonts w:ascii="Helvetica" w:hAnsi="Helvetica" w:cs="Arial"/>
          <w:color w:val="FF0000"/>
          <w:lang w:val="en-GB"/>
        </w:rPr>
      </w:pPr>
      <w:r w:rsidRPr="00A34EDD">
        <w:rPr>
          <w:rFonts w:ascii="Helvetica" w:hAnsi="Helvetica" w:cs="Arial"/>
          <w:i/>
          <w:lang w:val="en-GB"/>
        </w:rPr>
        <w:t xml:space="preserve">“As we know that entire auto industry is undergoing major </w:t>
      </w:r>
      <w:r w:rsidRPr="00A34EDD">
        <w:rPr>
          <w:rFonts w:ascii="Helvetica" w:hAnsi="Helvetica" w:cs="Arial"/>
          <w:i/>
          <w:color w:val="000000"/>
          <w:lang w:val="en-GB"/>
        </w:rPr>
        <w:t xml:space="preserve">transition </w:t>
      </w:r>
      <w:r w:rsidR="00CD55E1">
        <w:rPr>
          <w:rFonts w:ascii="Helvetica" w:hAnsi="Helvetica" w:cs="Arial"/>
          <w:i/>
          <w:color w:val="000000"/>
          <w:lang w:val="en-GB"/>
        </w:rPr>
        <w:t>with implementation of</w:t>
      </w:r>
      <w:r w:rsidRPr="00A34EDD">
        <w:rPr>
          <w:rFonts w:ascii="Helvetica" w:hAnsi="Helvetica" w:cs="Arial"/>
          <w:i/>
          <w:color w:val="000000"/>
          <w:lang w:val="en-GB"/>
        </w:rPr>
        <w:t xml:space="preserve"> BSVI</w:t>
      </w:r>
      <w:r w:rsidR="00CD55E1">
        <w:rPr>
          <w:rFonts w:ascii="Helvetica" w:hAnsi="Helvetica" w:cs="Arial"/>
          <w:i/>
          <w:color w:val="000000"/>
          <w:lang w:val="en-GB"/>
        </w:rPr>
        <w:t xml:space="preserve"> and newer safety norms</w:t>
      </w:r>
      <w:r w:rsidRPr="00A34EDD">
        <w:rPr>
          <w:rFonts w:ascii="Helvetica" w:hAnsi="Helvetica" w:cs="Arial"/>
          <w:i/>
          <w:color w:val="000000"/>
          <w:lang w:val="en-GB"/>
        </w:rPr>
        <w:t>.</w:t>
      </w:r>
      <w:r w:rsidR="0090388B">
        <w:rPr>
          <w:rFonts w:ascii="Helvetica" w:hAnsi="Helvetica" w:cs="Arial"/>
          <w:i/>
          <w:color w:val="000000"/>
          <w:lang w:val="en-GB"/>
        </w:rPr>
        <w:t xml:space="preserve"> </w:t>
      </w:r>
      <w:r w:rsidR="00CD55E1">
        <w:rPr>
          <w:rFonts w:ascii="Helvetica" w:hAnsi="Helvetica" w:cs="Arial"/>
          <w:i/>
          <w:color w:val="000000"/>
          <w:lang w:val="en-GB"/>
        </w:rPr>
        <w:t xml:space="preserve">That apart, the government is keen </w:t>
      </w:r>
      <w:r w:rsidR="00CF52C7">
        <w:rPr>
          <w:rFonts w:ascii="Helvetica" w:hAnsi="Helvetica" w:cs="Arial"/>
          <w:i/>
          <w:color w:val="000000"/>
          <w:lang w:val="en-GB"/>
        </w:rPr>
        <w:t xml:space="preserve">to usher in electric mobility. </w:t>
      </w:r>
      <w:r w:rsidR="0076335E">
        <w:rPr>
          <w:rFonts w:ascii="Helvetica" w:hAnsi="Helvetica" w:cs="Arial"/>
          <w:i/>
          <w:color w:val="000000"/>
          <w:lang w:val="en-GB"/>
        </w:rPr>
        <w:t>E</w:t>
      </w:r>
      <w:r w:rsidR="00A34EDD" w:rsidRPr="00A34EDD">
        <w:rPr>
          <w:rFonts w:ascii="Helvetica" w:hAnsi="Helvetica" w:cs="Arial"/>
          <w:i/>
          <w:color w:val="000000"/>
          <w:lang w:val="en-GB"/>
        </w:rPr>
        <w:t xml:space="preserve">nhancing spend on R&amp;D and creating infrastructure for innovation are </w:t>
      </w:r>
      <w:r w:rsidR="00A34EDD">
        <w:rPr>
          <w:rFonts w:ascii="Helvetica" w:hAnsi="Helvetica" w:cs="Arial"/>
          <w:i/>
          <w:color w:val="000000"/>
          <w:lang w:val="en-GB"/>
        </w:rPr>
        <w:t>the</w:t>
      </w:r>
      <w:r w:rsidR="00CD55E1">
        <w:rPr>
          <w:rFonts w:ascii="Helvetica" w:hAnsi="Helvetica" w:cs="Arial"/>
          <w:i/>
          <w:color w:val="000000"/>
          <w:lang w:val="en-GB"/>
        </w:rPr>
        <w:t>refore</w:t>
      </w:r>
      <w:r w:rsidR="00A34EDD">
        <w:rPr>
          <w:rFonts w:ascii="Helvetica" w:hAnsi="Helvetica" w:cs="Arial"/>
          <w:i/>
          <w:color w:val="000000"/>
          <w:lang w:val="en-GB"/>
        </w:rPr>
        <w:t xml:space="preserve"> need of the hour </w:t>
      </w:r>
      <w:r w:rsidR="00A34EDD" w:rsidRPr="00A34EDD">
        <w:rPr>
          <w:rFonts w:ascii="Helvetica" w:hAnsi="Helvetica" w:cs="Arial"/>
          <w:i/>
          <w:color w:val="000000"/>
          <w:lang w:val="en-GB"/>
        </w:rPr>
        <w:t>for the industry to stay relevant. Facilitating new product development through a technology development and acquisition fund</w:t>
      </w:r>
      <w:r w:rsidR="00942394">
        <w:rPr>
          <w:rFonts w:ascii="Helvetica" w:hAnsi="Helvetica" w:cs="Arial"/>
          <w:i/>
          <w:color w:val="000000"/>
          <w:lang w:val="en-GB"/>
        </w:rPr>
        <w:t>,</w:t>
      </w:r>
      <w:r w:rsidR="00A34EDD" w:rsidRPr="00A34EDD">
        <w:rPr>
          <w:rFonts w:ascii="Helvetica" w:hAnsi="Helvetica" w:cs="Arial"/>
          <w:i/>
          <w:color w:val="000000"/>
          <w:lang w:val="en-GB"/>
        </w:rPr>
        <w:t xml:space="preserve"> as also enhancing the rate of weighted deduction on R&amp;D spend </w:t>
      </w:r>
      <w:r w:rsidR="00CD55E1">
        <w:rPr>
          <w:rFonts w:ascii="Helvetica" w:hAnsi="Helvetica" w:cs="Arial"/>
          <w:i/>
          <w:color w:val="000000"/>
          <w:lang w:val="en-GB"/>
        </w:rPr>
        <w:t>will</w:t>
      </w:r>
      <w:r w:rsidR="00CF52C7">
        <w:rPr>
          <w:rFonts w:ascii="Helvetica" w:hAnsi="Helvetica" w:cs="Arial"/>
          <w:i/>
          <w:color w:val="000000"/>
          <w:lang w:val="en-GB"/>
        </w:rPr>
        <w:t xml:space="preserve"> be steps in the right direction</w:t>
      </w:r>
      <w:r w:rsidR="00CD55E1">
        <w:rPr>
          <w:rFonts w:ascii="Helvetica" w:hAnsi="Helvetica" w:cs="Arial"/>
          <w:i/>
          <w:color w:val="000000"/>
          <w:lang w:val="en-GB"/>
        </w:rPr>
        <w:t xml:space="preserve"> </w:t>
      </w:r>
      <w:r w:rsidR="00CF52C7">
        <w:rPr>
          <w:rFonts w:ascii="Helvetica" w:hAnsi="Helvetica" w:cs="Arial"/>
          <w:i/>
          <w:color w:val="000000"/>
          <w:lang w:val="en-GB"/>
        </w:rPr>
        <w:t xml:space="preserve">by the </w:t>
      </w:r>
      <w:r w:rsidR="00A50767">
        <w:rPr>
          <w:rFonts w:ascii="Helvetica" w:hAnsi="Helvetica" w:cs="Arial"/>
          <w:i/>
          <w:color w:val="000000"/>
          <w:lang w:val="en-GB"/>
        </w:rPr>
        <w:t>government</w:t>
      </w:r>
      <w:r w:rsidR="00CD60B3">
        <w:rPr>
          <w:rFonts w:ascii="Helvetica" w:hAnsi="Helvetica" w:cs="Arial"/>
          <w:i/>
          <w:color w:val="000000"/>
          <w:lang w:val="en-GB"/>
        </w:rPr>
        <w:t>,</w:t>
      </w:r>
      <w:r w:rsidR="00A34EDD" w:rsidRPr="00A34EDD">
        <w:rPr>
          <w:rFonts w:ascii="Helvetica" w:hAnsi="Helvetica" w:cs="Arial"/>
          <w:i/>
          <w:color w:val="000000"/>
          <w:lang w:val="en-GB"/>
        </w:rPr>
        <w:t xml:space="preserve">” </w:t>
      </w:r>
      <w:r w:rsidR="00CF52C7">
        <w:rPr>
          <w:rFonts w:ascii="Helvetica" w:hAnsi="Helvetica" w:cs="Arial"/>
          <w:i/>
          <w:color w:val="000000"/>
          <w:lang w:val="en-GB"/>
        </w:rPr>
        <w:t>added Mehta.</w:t>
      </w:r>
    </w:p>
    <w:p w:rsidR="00D21B94" w:rsidRPr="00056212" w:rsidRDefault="00D21B94" w:rsidP="00FF26E0">
      <w:pPr>
        <w:autoSpaceDE w:val="0"/>
        <w:autoSpaceDN w:val="0"/>
        <w:adjustRightInd w:val="0"/>
        <w:jc w:val="both"/>
        <w:rPr>
          <w:rFonts w:ascii="Helvetica" w:hAnsi="Helvetica" w:cs="Arial"/>
          <w:color w:val="000000"/>
          <w:highlight w:val="yellow"/>
          <w:lang w:val="en-GB"/>
        </w:rPr>
      </w:pPr>
    </w:p>
    <w:p w:rsidR="00545BFF" w:rsidRPr="00056212" w:rsidRDefault="00545BFF" w:rsidP="00FF26E0">
      <w:pPr>
        <w:jc w:val="both"/>
        <w:rPr>
          <w:rFonts w:ascii="Helvetica" w:hAnsi="Helvetica" w:cs="Arial"/>
          <w:b/>
          <w:color w:val="000000"/>
          <w:lang w:val="en-GB"/>
        </w:rPr>
      </w:pPr>
      <w:r w:rsidRPr="00056212">
        <w:rPr>
          <w:rFonts w:ascii="Helvetica" w:hAnsi="Helvetica" w:cs="Arial"/>
          <w:b/>
          <w:color w:val="000000"/>
          <w:lang w:val="en-GB"/>
        </w:rPr>
        <w:t xml:space="preserve">Some of ACMA’s salient recommendations </w:t>
      </w:r>
      <w:r w:rsidR="00511112" w:rsidRPr="00056212">
        <w:rPr>
          <w:rFonts w:ascii="Helvetica" w:hAnsi="Helvetica" w:cs="Arial"/>
          <w:b/>
          <w:color w:val="000000"/>
          <w:lang w:val="en-GB"/>
        </w:rPr>
        <w:t>for the Budget</w:t>
      </w:r>
      <w:r w:rsidRPr="00056212">
        <w:rPr>
          <w:rFonts w:ascii="Helvetica" w:hAnsi="Helvetica" w:cs="Arial"/>
          <w:b/>
          <w:color w:val="000000"/>
          <w:lang w:val="en-GB"/>
        </w:rPr>
        <w:t xml:space="preserve"> are: </w:t>
      </w:r>
    </w:p>
    <w:p w:rsidR="007F1A51" w:rsidRPr="00056212" w:rsidRDefault="00545BFF" w:rsidP="00FF26E0">
      <w:pPr>
        <w:jc w:val="both"/>
        <w:rPr>
          <w:rFonts w:ascii="Helvetica" w:hAnsi="Helvetica" w:cs="Arial"/>
          <w:color w:val="000000"/>
          <w:lang w:val="en-GB"/>
        </w:rPr>
      </w:pPr>
      <w:r w:rsidRPr="00056212">
        <w:rPr>
          <w:rFonts w:ascii="Helvetica" w:hAnsi="Helvetica" w:cs="Arial"/>
          <w:color w:val="000000"/>
          <w:lang w:val="en-GB"/>
        </w:rPr>
        <w:t xml:space="preserve"> </w:t>
      </w:r>
    </w:p>
    <w:p w:rsidR="00737257" w:rsidRPr="00CF52C7" w:rsidRDefault="00737257" w:rsidP="00CF52C7">
      <w:pPr>
        <w:pStyle w:val="ListParagraph"/>
        <w:numPr>
          <w:ilvl w:val="0"/>
          <w:numId w:val="1"/>
        </w:numPr>
        <w:jc w:val="both"/>
        <w:rPr>
          <w:rFonts w:ascii="Helvetica" w:hAnsi="Helvetica" w:cs="Arial"/>
          <w:b/>
          <w:color w:val="000000"/>
          <w:szCs w:val="20"/>
          <w:lang w:val="en-GB"/>
        </w:rPr>
      </w:pPr>
      <w:r w:rsidRPr="00CF52C7">
        <w:rPr>
          <w:rFonts w:ascii="Helvetica" w:hAnsi="Helvetica" w:cs="Arial"/>
          <w:b/>
          <w:color w:val="000000"/>
          <w:szCs w:val="20"/>
          <w:lang w:val="en-GB"/>
        </w:rPr>
        <w:t>Technology Development &amp; Acquisition Fund</w:t>
      </w:r>
    </w:p>
    <w:p w:rsidR="00D640B4" w:rsidRPr="00056212" w:rsidRDefault="00D640B4" w:rsidP="00737257">
      <w:pPr>
        <w:jc w:val="both"/>
        <w:rPr>
          <w:rFonts w:ascii="Helvetica" w:hAnsi="Helvetica" w:cs="Arial"/>
          <w:b/>
          <w:color w:val="000000"/>
          <w:lang w:val="en-GB"/>
        </w:rPr>
      </w:pPr>
    </w:p>
    <w:p w:rsidR="00737257" w:rsidRPr="00056212" w:rsidRDefault="00737257" w:rsidP="00CF52C7">
      <w:pPr>
        <w:ind w:left="720"/>
        <w:jc w:val="both"/>
        <w:rPr>
          <w:rFonts w:ascii="Helvetica" w:hAnsi="Helvetica" w:cs="Arial"/>
          <w:color w:val="000000"/>
          <w:lang w:val="en-GB"/>
        </w:rPr>
      </w:pPr>
      <w:r w:rsidRPr="00056212">
        <w:rPr>
          <w:rFonts w:ascii="Helvetica" w:hAnsi="Helvetica" w:cs="Arial"/>
          <w:color w:val="000000"/>
          <w:lang w:val="en-GB"/>
        </w:rPr>
        <w:t xml:space="preserve">A fund for supporting R&amp;D and indigenous technology development for shift from BS IV to BS VI, </w:t>
      </w:r>
      <w:r w:rsidR="00B71A25" w:rsidRPr="00056212">
        <w:rPr>
          <w:rFonts w:ascii="Helvetica" w:hAnsi="Helvetica" w:cs="Arial"/>
          <w:color w:val="000000"/>
          <w:lang w:val="en-GB"/>
        </w:rPr>
        <w:t xml:space="preserve">electric mobility and </w:t>
      </w:r>
      <w:r w:rsidRPr="00056212">
        <w:rPr>
          <w:rFonts w:ascii="Helvetica" w:hAnsi="Helvetica" w:cs="Arial"/>
          <w:color w:val="000000"/>
          <w:lang w:val="en-GB"/>
        </w:rPr>
        <w:t>to</w:t>
      </w:r>
      <w:r w:rsidR="00B71A25" w:rsidRPr="00056212">
        <w:rPr>
          <w:rFonts w:ascii="Helvetica" w:hAnsi="Helvetica" w:cs="Arial"/>
          <w:color w:val="000000"/>
          <w:lang w:val="en-GB"/>
        </w:rPr>
        <w:t xml:space="preserve"> meet new regulations on safety emission</w:t>
      </w:r>
      <w:r w:rsidRPr="00056212">
        <w:rPr>
          <w:rFonts w:ascii="Helvetica" w:hAnsi="Helvetica" w:cs="Arial"/>
          <w:color w:val="000000"/>
          <w:lang w:val="en-GB"/>
        </w:rPr>
        <w:t xml:space="preserve"> and environment</w:t>
      </w:r>
      <w:r w:rsidR="00B71A25" w:rsidRPr="00056212">
        <w:rPr>
          <w:rFonts w:ascii="Helvetica" w:hAnsi="Helvetica" w:cs="Arial"/>
          <w:color w:val="000000"/>
          <w:lang w:val="en-GB"/>
        </w:rPr>
        <w:t xml:space="preserve"> is </w:t>
      </w:r>
      <w:r w:rsidR="00C24C1C" w:rsidRPr="00056212">
        <w:rPr>
          <w:rFonts w:ascii="Helvetica" w:hAnsi="Helvetica" w:cs="Arial"/>
          <w:color w:val="000000"/>
          <w:lang w:val="en-GB"/>
        </w:rPr>
        <w:t xml:space="preserve">highly </w:t>
      </w:r>
      <w:r w:rsidR="00B71A25" w:rsidRPr="00056212">
        <w:rPr>
          <w:rFonts w:ascii="Helvetica" w:hAnsi="Helvetica" w:cs="Arial"/>
          <w:color w:val="000000"/>
          <w:lang w:val="en-GB"/>
        </w:rPr>
        <w:t>recommended</w:t>
      </w:r>
      <w:r w:rsidRPr="00056212">
        <w:rPr>
          <w:rFonts w:ascii="Helvetica" w:hAnsi="Helvetica" w:cs="Arial"/>
          <w:color w:val="000000"/>
          <w:lang w:val="en-GB"/>
        </w:rPr>
        <w:t xml:space="preserve">. </w:t>
      </w:r>
      <w:r w:rsidR="00B71A25" w:rsidRPr="00056212">
        <w:rPr>
          <w:rFonts w:ascii="Helvetica" w:hAnsi="Helvetica" w:cs="Arial"/>
          <w:color w:val="000000"/>
          <w:lang w:val="en-GB"/>
        </w:rPr>
        <w:t>Such a</w:t>
      </w:r>
      <w:r w:rsidRPr="00056212">
        <w:rPr>
          <w:rFonts w:ascii="Helvetica" w:hAnsi="Helvetica" w:cs="Arial"/>
          <w:color w:val="000000"/>
          <w:lang w:val="en-GB"/>
        </w:rPr>
        <w:t xml:space="preserve"> fund could also be utilised for </w:t>
      </w:r>
      <w:r w:rsidR="00B71A25" w:rsidRPr="00056212">
        <w:rPr>
          <w:rFonts w:ascii="Helvetica" w:hAnsi="Helvetica" w:cs="Arial"/>
          <w:color w:val="000000"/>
          <w:lang w:val="en-GB"/>
        </w:rPr>
        <w:t xml:space="preserve">in-house development or for </w:t>
      </w:r>
      <w:r w:rsidRPr="00056212">
        <w:rPr>
          <w:rFonts w:ascii="Helvetica" w:hAnsi="Helvetica" w:cs="Arial"/>
          <w:color w:val="000000"/>
          <w:lang w:val="en-GB"/>
        </w:rPr>
        <w:t>acquisition and assimilation of technologies through licensing agreements, acquisitions</w:t>
      </w:r>
      <w:r w:rsidR="00B71A25" w:rsidRPr="00056212">
        <w:rPr>
          <w:rFonts w:ascii="Helvetica" w:hAnsi="Helvetica" w:cs="Arial"/>
          <w:color w:val="000000"/>
          <w:lang w:val="en-GB"/>
        </w:rPr>
        <w:t xml:space="preserve"> etc</w:t>
      </w:r>
      <w:r w:rsidRPr="00056212">
        <w:rPr>
          <w:rFonts w:ascii="Helvetica" w:hAnsi="Helvetica" w:cs="Arial"/>
          <w:color w:val="000000"/>
          <w:lang w:val="en-GB"/>
        </w:rPr>
        <w:t>.</w:t>
      </w:r>
    </w:p>
    <w:p w:rsidR="00737257" w:rsidRPr="006B4FB0" w:rsidRDefault="00737257" w:rsidP="00FF26E0">
      <w:pPr>
        <w:jc w:val="both"/>
        <w:rPr>
          <w:rFonts w:ascii="Helvetica Neue" w:hAnsi="Helvetica Neue" w:cs="Arial"/>
          <w:b/>
          <w:bCs/>
          <w:lang w:val="en-GB"/>
        </w:rPr>
      </w:pPr>
    </w:p>
    <w:p w:rsidR="001A0851" w:rsidRDefault="001A0851" w:rsidP="00FF26E0">
      <w:pPr>
        <w:jc w:val="both"/>
        <w:rPr>
          <w:rFonts w:ascii="Helvetica Neue" w:hAnsi="Helvetica Neue" w:cs="Arial"/>
          <w:b/>
          <w:sz w:val="26"/>
          <w:u w:val="single"/>
          <w:lang w:val="en-GB"/>
        </w:rPr>
      </w:pPr>
    </w:p>
    <w:p w:rsidR="00A50767" w:rsidRDefault="00A50767" w:rsidP="00FF26E0">
      <w:pPr>
        <w:jc w:val="both"/>
        <w:rPr>
          <w:rFonts w:ascii="Helvetica Neue" w:hAnsi="Helvetica Neue" w:cs="Arial"/>
          <w:b/>
          <w:sz w:val="26"/>
          <w:u w:val="single"/>
          <w:lang w:val="en-GB"/>
        </w:rPr>
      </w:pPr>
    </w:p>
    <w:p w:rsidR="00A50767" w:rsidRPr="006B4FB0" w:rsidRDefault="00A50767" w:rsidP="00FF26E0">
      <w:pPr>
        <w:jc w:val="both"/>
        <w:rPr>
          <w:rFonts w:ascii="Helvetica Neue" w:hAnsi="Helvetica Neue" w:cs="Arial"/>
          <w:b/>
          <w:sz w:val="26"/>
          <w:u w:val="single"/>
          <w:lang w:val="en-GB"/>
        </w:rPr>
      </w:pPr>
    </w:p>
    <w:p w:rsidR="00545BFF" w:rsidRPr="00056212" w:rsidRDefault="008822A2" w:rsidP="00FF26E0">
      <w:pPr>
        <w:pStyle w:val="ListParagraph"/>
        <w:numPr>
          <w:ilvl w:val="0"/>
          <w:numId w:val="1"/>
        </w:numPr>
        <w:jc w:val="both"/>
        <w:rPr>
          <w:rFonts w:ascii="Helvetica" w:hAnsi="Helvetica" w:cs="Arial"/>
          <w:b/>
          <w:color w:val="000000"/>
          <w:szCs w:val="20"/>
          <w:lang w:val="en-GB"/>
        </w:rPr>
      </w:pPr>
      <w:r w:rsidRPr="00056212">
        <w:rPr>
          <w:rFonts w:ascii="Helvetica" w:hAnsi="Helvetica" w:cs="Arial"/>
          <w:b/>
          <w:color w:val="000000"/>
          <w:szCs w:val="20"/>
          <w:lang w:val="en-GB"/>
        </w:rPr>
        <w:t xml:space="preserve">Reduction of </w:t>
      </w:r>
      <w:r w:rsidR="00510DF3" w:rsidRPr="00056212">
        <w:rPr>
          <w:rFonts w:ascii="Helvetica" w:hAnsi="Helvetica" w:cs="Arial"/>
          <w:b/>
          <w:color w:val="000000"/>
          <w:szCs w:val="20"/>
          <w:lang w:val="en-GB"/>
        </w:rPr>
        <w:t>b</w:t>
      </w:r>
      <w:r w:rsidRPr="00056212">
        <w:rPr>
          <w:rFonts w:ascii="Helvetica" w:hAnsi="Helvetica" w:cs="Arial"/>
          <w:b/>
          <w:color w:val="000000"/>
          <w:szCs w:val="20"/>
          <w:lang w:val="en-GB"/>
        </w:rPr>
        <w:t xml:space="preserve">asic custom duty </w:t>
      </w:r>
      <w:r w:rsidR="00DC5A28" w:rsidRPr="00056212">
        <w:rPr>
          <w:rFonts w:ascii="Helvetica" w:hAnsi="Helvetica" w:cs="Arial"/>
          <w:b/>
          <w:color w:val="000000"/>
          <w:szCs w:val="20"/>
          <w:lang w:val="en-GB"/>
        </w:rPr>
        <w:t>on Raw Material</w:t>
      </w:r>
    </w:p>
    <w:p w:rsidR="00545BFF" w:rsidRPr="00056212" w:rsidRDefault="008822A2" w:rsidP="006B4FB0">
      <w:pPr>
        <w:ind w:left="720"/>
        <w:jc w:val="both"/>
        <w:rPr>
          <w:rFonts w:ascii="Helvetica" w:hAnsi="Helvetica" w:cs="Arial"/>
          <w:color w:val="000000"/>
          <w:lang w:val="en-GB"/>
        </w:rPr>
      </w:pPr>
      <w:r w:rsidRPr="00056212">
        <w:rPr>
          <w:rFonts w:ascii="Helvetica" w:hAnsi="Helvetica" w:cs="Arial"/>
          <w:color w:val="000000"/>
          <w:lang w:val="en-GB"/>
        </w:rPr>
        <w:t xml:space="preserve">Steel and aluminium </w:t>
      </w:r>
      <w:r w:rsidR="00B71A25" w:rsidRPr="00056212">
        <w:rPr>
          <w:rFonts w:ascii="Helvetica" w:hAnsi="Helvetica" w:cs="Arial"/>
          <w:color w:val="000000"/>
          <w:lang w:val="en-GB"/>
        </w:rPr>
        <w:t xml:space="preserve">alloys </w:t>
      </w:r>
      <w:r w:rsidRPr="00056212">
        <w:rPr>
          <w:rFonts w:ascii="Helvetica" w:hAnsi="Helvetica" w:cs="Arial"/>
          <w:color w:val="000000"/>
          <w:lang w:val="en-GB"/>
        </w:rPr>
        <w:t xml:space="preserve">attract basic custom duty i.e 15% and 10% respectively. </w:t>
      </w:r>
      <w:r w:rsidR="00C24C1C" w:rsidRPr="00056212">
        <w:rPr>
          <w:rFonts w:ascii="Helvetica" w:hAnsi="Helvetica" w:cs="Arial"/>
          <w:color w:val="000000"/>
          <w:lang w:val="en-GB"/>
        </w:rPr>
        <w:t xml:space="preserve">The sector, largey dominated by </w:t>
      </w:r>
      <w:r w:rsidR="00110ECD" w:rsidRPr="00056212">
        <w:rPr>
          <w:rFonts w:ascii="Helvetica" w:hAnsi="Helvetica" w:cs="Arial"/>
          <w:color w:val="000000"/>
          <w:lang w:val="en-GB"/>
        </w:rPr>
        <w:t xml:space="preserve">MSMEs </w:t>
      </w:r>
      <w:r w:rsidR="00C24C1C" w:rsidRPr="00056212">
        <w:rPr>
          <w:rFonts w:ascii="Helvetica" w:hAnsi="Helvetica" w:cs="Arial"/>
          <w:color w:val="000000"/>
          <w:lang w:val="en-GB"/>
        </w:rPr>
        <w:t>is</w:t>
      </w:r>
      <w:r w:rsidR="00110ECD" w:rsidRPr="00056212">
        <w:rPr>
          <w:rFonts w:ascii="Helvetica" w:hAnsi="Helvetica" w:cs="Arial"/>
          <w:color w:val="000000"/>
          <w:lang w:val="en-GB"/>
        </w:rPr>
        <w:t xml:space="preserve"> facing </w:t>
      </w:r>
      <w:r w:rsidR="00C24C1C" w:rsidRPr="00056212">
        <w:rPr>
          <w:rFonts w:ascii="Helvetica" w:hAnsi="Helvetica" w:cs="Arial"/>
          <w:color w:val="000000"/>
          <w:lang w:val="en-GB"/>
        </w:rPr>
        <w:t xml:space="preserve">a </w:t>
      </w:r>
      <w:r w:rsidR="00110ECD" w:rsidRPr="00056212">
        <w:rPr>
          <w:rFonts w:ascii="Helvetica" w:hAnsi="Helvetica" w:cs="Arial"/>
          <w:color w:val="000000"/>
          <w:lang w:val="en-GB"/>
        </w:rPr>
        <w:t xml:space="preserve">huge challenge </w:t>
      </w:r>
      <w:r w:rsidR="00C24C1C" w:rsidRPr="00056212">
        <w:rPr>
          <w:rFonts w:ascii="Helvetica" w:hAnsi="Helvetica" w:cs="Arial"/>
          <w:color w:val="000000"/>
          <w:lang w:val="en-GB"/>
        </w:rPr>
        <w:t>in</w:t>
      </w:r>
      <w:r w:rsidR="00110ECD" w:rsidRPr="00056212">
        <w:rPr>
          <w:rFonts w:ascii="Helvetica" w:hAnsi="Helvetica" w:cs="Arial"/>
          <w:color w:val="000000"/>
          <w:lang w:val="en-GB"/>
        </w:rPr>
        <w:t xml:space="preserve"> availability of raw material</w:t>
      </w:r>
      <w:r w:rsidR="00C24C1C" w:rsidRPr="00056212">
        <w:rPr>
          <w:rFonts w:ascii="Helvetica" w:hAnsi="Helvetica" w:cs="Arial"/>
          <w:color w:val="000000"/>
          <w:lang w:val="en-GB"/>
        </w:rPr>
        <w:t>s</w:t>
      </w:r>
      <w:r w:rsidR="00110ECD" w:rsidRPr="00056212">
        <w:rPr>
          <w:rFonts w:ascii="Helvetica" w:hAnsi="Helvetica" w:cs="Arial"/>
          <w:color w:val="000000"/>
          <w:lang w:val="en-GB"/>
        </w:rPr>
        <w:t xml:space="preserve"> at right price</w:t>
      </w:r>
      <w:r w:rsidRPr="00056212">
        <w:rPr>
          <w:rFonts w:ascii="Helvetica" w:hAnsi="Helvetica" w:cs="Arial"/>
          <w:color w:val="000000"/>
          <w:lang w:val="en-GB"/>
        </w:rPr>
        <w:t xml:space="preserve">. </w:t>
      </w:r>
      <w:r w:rsidR="00C24C1C" w:rsidRPr="00056212">
        <w:rPr>
          <w:rFonts w:ascii="Helvetica" w:hAnsi="Helvetica" w:cs="Arial"/>
          <w:color w:val="000000"/>
          <w:lang w:val="en-GB"/>
        </w:rPr>
        <w:t>A r</w:t>
      </w:r>
      <w:r w:rsidRPr="00056212">
        <w:rPr>
          <w:rFonts w:ascii="Helvetica" w:hAnsi="Helvetica" w:cs="Arial"/>
          <w:color w:val="000000"/>
          <w:lang w:val="en-GB"/>
        </w:rPr>
        <w:t xml:space="preserve">eduction in customs duty on all alloy steel and secondary </w:t>
      </w:r>
      <w:r w:rsidR="00B71A25" w:rsidRPr="00056212">
        <w:rPr>
          <w:rFonts w:ascii="Helvetica" w:hAnsi="Helvetica" w:cs="Arial"/>
          <w:color w:val="000000"/>
          <w:lang w:val="en-GB"/>
        </w:rPr>
        <w:t xml:space="preserve">Aluminium Alloy items including </w:t>
      </w:r>
      <w:r w:rsidRPr="00056212">
        <w:rPr>
          <w:rFonts w:ascii="Helvetica" w:hAnsi="Helvetica" w:cs="Arial"/>
          <w:color w:val="000000"/>
          <w:lang w:val="en-GB"/>
        </w:rPr>
        <w:t>scrap</w:t>
      </w:r>
      <w:r w:rsidR="00B71A25" w:rsidRPr="00056212">
        <w:rPr>
          <w:rFonts w:ascii="Helvetica" w:hAnsi="Helvetica" w:cs="Arial"/>
          <w:color w:val="000000"/>
          <w:lang w:val="en-GB"/>
        </w:rPr>
        <w:t xml:space="preserve"> is strongly recommended</w:t>
      </w:r>
      <w:r w:rsidR="00510DF3" w:rsidRPr="00056212">
        <w:rPr>
          <w:rFonts w:ascii="Helvetica" w:hAnsi="Helvetica" w:cs="Arial"/>
          <w:color w:val="000000"/>
          <w:lang w:val="en-GB"/>
        </w:rPr>
        <w:t>.</w:t>
      </w:r>
    </w:p>
    <w:p w:rsidR="001A0851" w:rsidRPr="006B4FB0" w:rsidRDefault="001A0851" w:rsidP="00FF26E0">
      <w:pPr>
        <w:jc w:val="both"/>
        <w:rPr>
          <w:rFonts w:ascii="Helvetica Neue" w:hAnsi="Helvetica Neue" w:cs="Arial"/>
          <w:b/>
          <w:sz w:val="26"/>
          <w:u w:val="single"/>
          <w:lang w:val="en-GB"/>
        </w:rPr>
      </w:pPr>
    </w:p>
    <w:p w:rsidR="00517257" w:rsidRPr="00056212" w:rsidRDefault="00517257" w:rsidP="00710CBD">
      <w:pPr>
        <w:pStyle w:val="ListParagraph"/>
        <w:numPr>
          <w:ilvl w:val="0"/>
          <w:numId w:val="1"/>
        </w:numPr>
        <w:jc w:val="both"/>
        <w:rPr>
          <w:rFonts w:ascii="Helvetica" w:hAnsi="Helvetica" w:cs="Arial"/>
          <w:b/>
          <w:color w:val="000000"/>
          <w:szCs w:val="20"/>
          <w:lang w:val="en-GB"/>
        </w:rPr>
      </w:pPr>
      <w:r w:rsidRPr="00056212">
        <w:rPr>
          <w:rFonts w:ascii="Helvetica" w:hAnsi="Helvetica" w:cs="Arial"/>
          <w:b/>
          <w:color w:val="000000"/>
          <w:szCs w:val="20"/>
          <w:lang w:val="en-GB"/>
        </w:rPr>
        <w:t>Incentivising R&amp;D Spend</w:t>
      </w:r>
    </w:p>
    <w:p w:rsidR="00517257" w:rsidRPr="00056212" w:rsidRDefault="00C24C1C" w:rsidP="00056212">
      <w:pPr>
        <w:ind w:left="720"/>
        <w:jc w:val="both"/>
        <w:rPr>
          <w:rFonts w:ascii="Helvetica" w:hAnsi="Helvetica" w:cs="Arial"/>
          <w:color w:val="000000"/>
          <w:lang w:val="en-GB"/>
        </w:rPr>
      </w:pPr>
      <w:r w:rsidRPr="00056212">
        <w:rPr>
          <w:rFonts w:ascii="Helvetica" w:hAnsi="Helvetica" w:cs="Arial"/>
          <w:color w:val="000000"/>
          <w:lang w:val="en-GB"/>
        </w:rPr>
        <w:t xml:space="preserve">To encourage domestic R&amp;D and testing, </w:t>
      </w:r>
      <w:r w:rsidR="004751CE" w:rsidRPr="00056212">
        <w:rPr>
          <w:rFonts w:ascii="Helvetica" w:hAnsi="Helvetica" w:cs="Arial"/>
          <w:color w:val="000000"/>
          <w:lang w:val="en-GB"/>
        </w:rPr>
        <w:t xml:space="preserve">it is important to provide exemption on </w:t>
      </w:r>
      <w:r w:rsidR="006635BF" w:rsidRPr="00056212">
        <w:rPr>
          <w:rFonts w:ascii="Helvetica" w:hAnsi="Helvetica" w:cs="Arial"/>
          <w:color w:val="000000"/>
          <w:lang w:val="en-GB"/>
        </w:rPr>
        <w:t>import duty on auto component prototypes</w:t>
      </w:r>
      <w:r w:rsidR="004751CE" w:rsidRPr="00056212">
        <w:rPr>
          <w:rFonts w:ascii="Helvetica" w:hAnsi="Helvetica" w:cs="Arial"/>
          <w:color w:val="000000"/>
          <w:lang w:val="en-GB"/>
        </w:rPr>
        <w:t>. Also r</w:t>
      </w:r>
      <w:r w:rsidR="006635BF" w:rsidRPr="00056212">
        <w:rPr>
          <w:rFonts w:ascii="Helvetica" w:hAnsi="Helvetica" w:cs="Arial"/>
          <w:color w:val="000000"/>
          <w:lang w:val="en-GB"/>
        </w:rPr>
        <w:t>etain</w:t>
      </w:r>
      <w:r w:rsidR="004751CE" w:rsidRPr="00056212">
        <w:rPr>
          <w:rFonts w:ascii="Helvetica" w:hAnsi="Helvetica" w:cs="Arial"/>
          <w:color w:val="000000"/>
          <w:lang w:val="en-GB"/>
        </w:rPr>
        <w:t>ing</w:t>
      </w:r>
      <w:r w:rsidR="006635BF" w:rsidRPr="00056212">
        <w:rPr>
          <w:rFonts w:ascii="Helvetica" w:hAnsi="Helvetica" w:cs="Arial"/>
          <w:color w:val="000000"/>
          <w:lang w:val="en-GB"/>
        </w:rPr>
        <w:t xml:space="preserve"> </w:t>
      </w:r>
      <w:r w:rsidR="004751CE" w:rsidRPr="00056212">
        <w:rPr>
          <w:rFonts w:ascii="Helvetica" w:hAnsi="Helvetica" w:cs="Arial"/>
          <w:color w:val="000000"/>
          <w:lang w:val="en-GB"/>
        </w:rPr>
        <w:t xml:space="preserve">of </w:t>
      </w:r>
      <w:r w:rsidR="006635BF" w:rsidRPr="00056212">
        <w:rPr>
          <w:rFonts w:ascii="Helvetica" w:hAnsi="Helvetica" w:cs="Arial"/>
          <w:color w:val="000000"/>
          <w:lang w:val="en-GB"/>
        </w:rPr>
        <w:t>weighted ta</w:t>
      </w:r>
      <w:r w:rsidR="004751CE" w:rsidRPr="00056212">
        <w:rPr>
          <w:rFonts w:ascii="Helvetica" w:hAnsi="Helvetica" w:cs="Arial"/>
          <w:color w:val="000000"/>
          <w:lang w:val="en-GB"/>
        </w:rPr>
        <w:t xml:space="preserve">x deduction on R&amp;D expenditure is critical. </w:t>
      </w:r>
      <w:r w:rsidRPr="00056212">
        <w:rPr>
          <w:rFonts w:ascii="Helvetica" w:hAnsi="Helvetica" w:cs="Arial"/>
          <w:color w:val="000000"/>
          <w:lang w:val="en-GB"/>
        </w:rPr>
        <w:t>The 2016-</w:t>
      </w:r>
      <w:r w:rsidR="00517257" w:rsidRPr="00056212">
        <w:rPr>
          <w:rFonts w:ascii="Helvetica" w:hAnsi="Helvetica" w:cs="Arial"/>
          <w:color w:val="000000"/>
          <w:lang w:val="en-GB"/>
        </w:rPr>
        <w:t xml:space="preserve">17 Budget reduced weighted deduction benefit </w:t>
      </w:r>
      <w:r w:rsidRPr="00056212">
        <w:rPr>
          <w:rFonts w:ascii="Helvetica" w:hAnsi="Helvetica" w:cs="Arial"/>
          <w:color w:val="000000"/>
          <w:lang w:val="en-GB"/>
        </w:rPr>
        <w:t xml:space="preserve">from 200% </w:t>
      </w:r>
      <w:r w:rsidR="00517257" w:rsidRPr="00056212">
        <w:rPr>
          <w:rFonts w:ascii="Helvetica" w:hAnsi="Helvetica" w:cs="Arial"/>
          <w:color w:val="000000"/>
          <w:lang w:val="en-GB"/>
        </w:rPr>
        <w:t xml:space="preserve">to 150% and </w:t>
      </w:r>
      <w:r w:rsidRPr="00056212">
        <w:rPr>
          <w:rFonts w:ascii="Helvetica" w:hAnsi="Helvetica" w:cs="Arial"/>
          <w:color w:val="000000"/>
          <w:lang w:val="en-GB"/>
        </w:rPr>
        <w:t xml:space="preserve">has </w:t>
      </w:r>
      <w:r w:rsidR="00517257" w:rsidRPr="00056212">
        <w:rPr>
          <w:rFonts w:ascii="Helvetica" w:hAnsi="Helvetica" w:cs="Arial"/>
          <w:color w:val="000000"/>
          <w:lang w:val="en-GB"/>
        </w:rPr>
        <w:t>further restricted the deduction to 100% from 1st April 2020.</w:t>
      </w:r>
    </w:p>
    <w:p w:rsidR="00B24609" w:rsidRPr="006B4FB0" w:rsidRDefault="00B24609" w:rsidP="00DC195B">
      <w:pPr>
        <w:jc w:val="both"/>
        <w:rPr>
          <w:rFonts w:ascii="Helvetica Neue" w:hAnsi="Helvetica Neue" w:cs="Arial"/>
          <w:lang w:val="en-GB"/>
        </w:rPr>
      </w:pPr>
    </w:p>
    <w:p w:rsidR="0044611A" w:rsidRPr="00056212" w:rsidRDefault="0044611A" w:rsidP="00FF26E0">
      <w:pPr>
        <w:pStyle w:val="ListParagraph"/>
        <w:numPr>
          <w:ilvl w:val="0"/>
          <w:numId w:val="2"/>
        </w:numPr>
        <w:jc w:val="both"/>
        <w:rPr>
          <w:rFonts w:ascii="Helvetica" w:hAnsi="Helvetica" w:cs="Arial"/>
          <w:b/>
          <w:color w:val="000000"/>
          <w:szCs w:val="20"/>
          <w:lang w:val="en-GB"/>
        </w:rPr>
      </w:pPr>
      <w:r w:rsidRPr="00056212">
        <w:rPr>
          <w:rFonts w:ascii="Helvetica" w:hAnsi="Helvetica" w:cs="Arial"/>
          <w:b/>
          <w:color w:val="000000"/>
          <w:szCs w:val="20"/>
          <w:lang w:val="en-GB"/>
        </w:rPr>
        <w:t>MSME Definition</w:t>
      </w:r>
    </w:p>
    <w:p w:rsidR="003B467E" w:rsidRPr="00056212" w:rsidRDefault="0044611A" w:rsidP="0044611A">
      <w:pPr>
        <w:tabs>
          <w:tab w:val="left" w:pos="9360"/>
        </w:tabs>
        <w:ind w:left="720"/>
        <w:jc w:val="both"/>
        <w:rPr>
          <w:rFonts w:ascii="Helvetica" w:hAnsi="Helvetica" w:cs="Arial"/>
          <w:color w:val="000000"/>
          <w:lang w:val="en-GB"/>
        </w:rPr>
      </w:pPr>
      <w:r w:rsidRPr="00056212">
        <w:rPr>
          <w:rFonts w:ascii="Helvetica" w:hAnsi="Helvetica" w:cs="Arial"/>
          <w:color w:val="000000"/>
          <w:lang w:val="en-GB"/>
        </w:rPr>
        <w:t>A n</w:t>
      </w:r>
      <w:r w:rsidR="006635BF" w:rsidRPr="00056212">
        <w:rPr>
          <w:rFonts w:ascii="Helvetica" w:hAnsi="Helvetica" w:cs="Arial"/>
          <w:color w:val="000000"/>
          <w:lang w:val="en-GB"/>
        </w:rPr>
        <w:t>ew</w:t>
      </w:r>
      <w:r w:rsidRPr="00056212">
        <w:rPr>
          <w:rFonts w:ascii="Helvetica" w:hAnsi="Helvetica" w:cs="Arial"/>
          <w:color w:val="000000"/>
          <w:lang w:val="en-GB"/>
        </w:rPr>
        <w:t xml:space="preserve"> MSME definition will allow </w:t>
      </w:r>
      <w:r w:rsidR="006635BF" w:rsidRPr="00056212">
        <w:rPr>
          <w:rFonts w:ascii="Helvetica" w:hAnsi="Helvetica" w:cs="Arial"/>
          <w:color w:val="000000"/>
          <w:lang w:val="en-GB"/>
        </w:rPr>
        <w:t>larg</w:t>
      </w:r>
      <w:r w:rsidRPr="00056212">
        <w:rPr>
          <w:rFonts w:ascii="Helvetica" w:hAnsi="Helvetica" w:cs="Arial"/>
          <w:color w:val="000000"/>
          <w:lang w:val="en-GB"/>
        </w:rPr>
        <w:t xml:space="preserve">er number of companies to avail </w:t>
      </w:r>
      <w:r w:rsidR="006635BF" w:rsidRPr="00056212">
        <w:rPr>
          <w:rFonts w:ascii="Helvetica" w:hAnsi="Helvetica" w:cs="Arial"/>
          <w:color w:val="000000"/>
          <w:lang w:val="en-GB"/>
        </w:rPr>
        <w:t xml:space="preserve">government incentives e.g. 25% corporate tax and allow for better GST </w:t>
      </w:r>
      <w:r w:rsidRPr="00056212">
        <w:rPr>
          <w:rFonts w:ascii="Helvetica" w:hAnsi="Helvetica" w:cs="Arial"/>
          <w:color w:val="000000"/>
          <w:lang w:val="en-GB"/>
        </w:rPr>
        <w:t xml:space="preserve">compliance. </w:t>
      </w:r>
      <w:r w:rsidR="006635BF" w:rsidRPr="00056212">
        <w:rPr>
          <w:rFonts w:ascii="Helvetica" w:hAnsi="Helvetica" w:cs="Arial"/>
          <w:color w:val="000000"/>
          <w:lang w:val="en-GB"/>
        </w:rPr>
        <w:t xml:space="preserve">As per </w:t>
      </w:r>
      <w:r w:rsidR="009A68CD" w:rsidRPr="00056212">
        <w:rPr>
          <w:rFonts w:ascii="Helvetica" w:hAnsi="Helvetica" w:cs="Arial"/>
          <w:color w:val="000000"/>
          <w:lang w:val="en-GB"/>
        </w:rPr>
        <w:t>the proposed</w:t>
      </w:r>
      <w:r w:rsidR="006635BF" w:rsidRPr="00056212">
        <w:rPr>
          <w:rFonts w:ascii="Helvetica" w:hAnsi="Helvetica" w:cs="Arial"/>
          <w:color w:val="000000"/>
          <w:lang w:val="en-GB"/>
        </w:rPr>
        <w:t xml:space="preserve"> definition, MSME</w:t>
      </w:r>
      <w:r w:rsidRPr="00056212">
        <w:rPr>
          <w:rFonts w:ascii="Helvetica" w:hAnsi="Helvetica" w:cs="Arial"/>
          <w:color w:val="000000"/>
          <w:lang w:val="en-GB"/>
        </w:rPr>
        <w:t>s</w:t>
      </w:r>
      <w:r w:rsidR="006635BF" w:rsidRPr="00056212">
        <w:rPr>
          <w:rFonts w:ascii="Helvetica" w:hAnsi="Helvetica" w:cs="Arial"/>
          <w:color w:val="000000"/>
          <w:lang w:val="en-GB"/>
        </w:rPr>
        <w:t xml:space="preserve"> </w:t>
      </w:r>
      <w:r w:rsidRPr="00056212">
        <w:rPr>
          <w:rFonts w:ascii="Helvetica" w:hAnsi="Helvetica" w:cs="Arial"/>
          <w:color w:val="000000"/>
          <w:lang w:val="en-GB"/>
        </w:rPr>
        <w:t>are</w:t>
      </w:r>
      <w:r w:rsidR="006635BF" w:rsidRPr="00056212">
        <w:rPr>
          <w:rFonts w:ascii="Helvetica" w:hAnsi="Helvetica" w:cs="Arial"/>
          <w:color w:val="000000"/>
          <w:lang w:val="en-GB"/>
        </w:rPr>
        <w:t xml:space="preserve"> categorized on the basis of their annual turnover instead of investment in plant &amp; machinery/equipment as under:</w:t>
      </w:r>
    </w:p>
    <w:p w:rsidR="003B467E" w:rsidRPr="00056212" w:rsidRDefault="006635BF" w:rsidP="0044611A">
      <w:pPr>
        <w:pStyle w:val="ListParagraph"/>
        <w:numPr>
          <w:ilvl w:val="1"/>
          <w:numId w:val="16"/>
        </w:numPr>
        <w:tabs>
          <w:tab w:val="left" w:pos="9360"/>
        </w:tabs>
        <w:jc w:val="both"/>
        <w:rPr>
          <w:rFonts w:ascii="Helvetica" w:hAnsi="Helvetica" w:cs="Arial"/>
          <w:color w:val="000000"/>
          <w:szCs w:val="20"/>
          <w:lang w:val="en-GB"/>
        </w:rPr>
      </w:pPr>
      <w:r w:rsidRPr="00056212">
        <w:rPr>
          <w:rFonts w:ascii="Helvetica" w:hAnsi="Helvetica" w:cs="Arial"/>
          <w:color w:val="000000"/>
          <w:szCs w:val="20"/>
          <w:lang w:val="en-GB"/>
        </w:rPr>
        <w:t>Micro enterprise - annual turnover that does not exceed Rs. 5 crore.</w:t>
      </w:r>
    </w:p>
    <w:p w:rsidR="003B467E" w:rsidRPr="00056212" w:rsidRDefault="006635BF" w:rsidP="0044611A">
      <w:pPr>
        <w:pStyle w:val="ListParagraph"/>
        <w:numPr>
          <w:ilvl w:val="1"/>
          <w:numId w:val="16"/>
        </w:numPr>
        <w:tabs>
          <w:tab w:val="left" w:pos="9360"/>
        </w:tabs>
        <w:jc w:val="both"/>
        <w:rPr>
          <w:rFonts w:ascii="Helvetica" w:hAnsi="Helvetica" w:cs="Arial"/>
          <w:color w:val="000000"/>
          <w:szCs w:val="20"/>
          <w:lang w:val="en-GB"/>
        </w:rPr>
      </w:pPr>
      <w:r w:rsidRPr="00056212">
        <w:rPr>
          <w:rFonts w:ascii="Helvetica" w:hAnsi="Helvetica" w:cs="Arial"/>
          <w:color w:val="000000"/>
          <w:szCs w:val="20"/>
          <w:lang w:val="en-GB"/>
        </w:rPr>
        <w:t>Small enterprise - annual turnover more than Rs. 5 crore but does not exceed Rs 75 crore.</w:t>
      </w:r>
    </w:p>
    <w:p w:rsidR="003B467E" w:rsidRPr="00056212" w:rsidRDefault="006635BF" w:rsidP="0044611A">
      <w:pPr>
        <w:pStyle w:val="ListParagraph"/>
        <w:numPr>
          <w:ilvl w:val="1"/>
          <w:numId w:val="16"/>
        </w:numPr>
        <w:tabs>
          <w:tab w:val="left" w:pos="9360"/>
        </w:tabs>
        <w:jc w:val="both"/>
        <w:rPr>
          <w:rFonts w:ascii="Helvetica" w:hAnsi="Helvetica" w:cs="Arial"/>
          <w:color w:val="000000"/>
          <w:szCs w:val="20"/>
          <w:lang w:val="en-GB"/>
        </w:rPr>
      </w:pPr>
      <w:r w:rsidRPr="00056212">
        <w:rPr>
          <w:rFonts w:ascii="Helvetica" w:hAnsi="Helvetica" w:cs="Arial"/>
          <w:color w:val="000000"/>
          <w:szCs w:val="20"/>
          <w:lang w:val="en-GB"/>
        </w:rPr>
        <w:t>Medium enterprise - annual turnover that is more than Rs. 75 crore but does not exceed Rs. 250 crore.</w:t>
      </w:r>
    </w:p>
    <w:p w:rsidR="0044611A" w:rsidRPr="006B4FB0" w:rsidRDefault="0044611A" w:rsidP="0044611A">
      <w:pPr>
        <w:pStyle w:val="ListParagraph"/>
        <w:jc w:val="both"/>
        <w:rPr>
          <w:rFonts w:ascii="Helvetica Neue" w:hAnsi="Helvetica Neue" w:cs="Arial"/>
          <w:lang w:val="en-GB"/>
        </w:rPr>
      </w:pPr>
    </w:p>
    <w:p w:rsidR="00545BFF" w:rsidRPr="00056212" w:rsidRDefault="0044611A" w:rsidP="0044611A">
      <w:pPr>
        <w:pStyle w:val="ListParagraph"/>
        <w:numPr>
          <w:ilvl w:val="0"/>
          <w:numId w:val="2"/>
        </w:numPr>
        <w:jc w:val="both"/>
        <w:rPr>
          <w:rFonts w:ascii="Helvetica" w:hAnsi="Helvetica" w:cs="Arial"/>
          <w:b/>
          <w:color w:val="000000"/>
          <w:szCs w:val="20"/>
          <w:lang w:val="en-GB"/>
        </w:rPr>
      </w:pPr>
      <w:r w:rsidRPr="00056212">
        <w:rPr>
          <w:rFonts w:ascii="Helvetica" w:hAnsi="Helvetica" w:cs="Arial"/>
          <w:b/>
          <w:color w:val="000000"/>
          <w:szCs w:val="20"/>
          <w:lang w:val="en-GB"/>
        </w:rPr>
        <w:t>Investment Allowance</w:t>
      </w:r>
      <w:r w:rsidR="003A5173" w:rsidRPr="00056212">
        <w:rPr>
          <w:rFonts w:ascii="Helvetica" w:hAnsi="Helvetica" w:cs="Arial"/>
          <w:b/>
          <w:color w:val="000000"/>
          <w:szCs w:val="20"/>
          <w:lang w:val="en-GB"/>
        </w:rPr>
        <w:t xml:space="preserve"> </w:t>
      </w:r>
    </w:p>
    <w:p w:rsidR="008C283F" w:rsidRPr="00056212" w:rsidRDefault="009A68CD" w:rsidP="009A68CD">
      <w:pPr>
        <w:pStyle w:val="ListParagraph"/>
        <w:jc w:val="both"/>
        <w:rPr>
          <w:rFonts w:ascii="Helvetica" w:hAnsi="Helvetica" w:cs="Arial"/>
          <w:color w:val="000000"/>
          <w:szCs w:val="20"/>
          <w:lang w:val="en-GB"/>
        </w:rPr>
      </w:pPr>
      <w:r w:rsidRPr="00056212">
        <w:rPr>
          <w:rFonts w:ascii="Helvetica" w:hAnsi="Helvetica" w:cs="Arial"/>
          <w:color w:val="000000"/>
          <w:szCs w:val="20"/>
          <w:lang w:val="en-GB"/>
        </w:rPr>
        <w:t>Provision to reintroduce investment allowance at 15%</w:t>
      </w:r>
      <w:r w:rsidR="006635BF" w:rsidRPr="00056212">
        <w:rPr>
          <w:rFonts w:ascii="Helvetica" w:hAnsi="Helvetica" w:cs="Arial"/>
          <w:color w:val="000000"/>
          <w:szCs w:val="20"/>
          <w:lang w:val="en-GB"/>
        </w:rPr>
        <w:t xml:space="preserve"> for</w:t>
      </w:r>
      <w:r w:rsidRPr="00056212">
        <w:rPr>
          <w:rFonts w:ascii="Helvetica" w:hAnsi="Helvetica" w:cs="Arial"/>
          <w:color w:val="000000"/>
          <w:szCs w:val="20"/>
          <w:lang w:val="en-GB"/>
        </w:rPr>
        <w:t xml:space="preserve"> manufacturing c</w:t>
      </w:r>
      <w:r w:rsidR="00C24C1C" w:rsidRPr="00056212">
        <w:rPr>
          <w:rFonts w:ascii="Helvetica" w:hAnsi="Helvetica" w:cs="Arial"/>
          <w:color w:val="000000"/>
          <w:szCs w:val="20"/>
          <w:lang w:val="en-GB"/>
        </w:rPr>
        <w:t>ompanies that invest more than Rs</w:t>
      </w:r>
      <w:r w:rsidRPr="00056212">
        <w:rPr>
          <w:rFonts w:ascii="Helvetica" w:hAnsi="Helvetica" w:cs="Arial"/>
          <w:color w:val="000000"/>
          <w:szCs w:val="20"/>
          <w:lang w:val="en-GB"/>
        </w:rPr>
        <w:t>. 25 crore in plant and machinery</w:t>
      </w:r>
      <w:r w:rsidR="009513AB" w:rsidRPr="00056212">
        <w:rPr>
          <w:rFonts w:ascii="Helvetica" w:hAnsi="Helvetica" w:cs="Arial"/>
          <w:color w:val="000000"/>
          <w:szCs w:val="20"/>
          <w:lang w:val="en-GB"/>
        </w:rPr>
        <w:t>.</w:t>
      </w:r>
      <w:r w:rsidR="003A5173" w:rsidRPr="00056212">
        <w:rPr>
          <w:rFonts w:ascii="Helvetica" w:hAnsi="Helvetica" w:cs="Arial"/>
          <w:color w:val="000000"/>
          <w:szCs w:val="20"/>
          <w:lang w:val="en-GB"/>
        </w:rPr>
        <w:t xml:space="preserve"> </w:t>
      </w:r>
    </w:p>
    <w:p w:rsidR="00654238" w:rsidRPr="00654238" w:rsidRDefault="00545BFF" w:rsidP="00FF26E0">
      <w:pPr>
        <w:spacing w:line="276" w:lineRule="auto"/>
        <w:jc w:val="both"/>
        <w:rPr>
          <w:rFonts w:cs="Tahoma"/>
          <w:sz w:val="22"/>
          <w:szCs w:val="22"/>
        </w:rPr>
      </w:pPr>
      <w:r>
        <w:rPr>
          <w:rFonts w:cs="Tahoma"/>
          <w:b/>
          <w:i/>
          <w:noProof/>
          <w:sz w:val="22"/>
          <w:szCs w:val="22"/>
        </w:rPr>
        <mc:AlternateContent>
          <mc:Choice Requires="wps">
            <w:drawing>
              <wp:anchor distT="0" distB="0" distL="114300" distR="114300" simplePos="0" relativeHeight="251660288" behindDoc="0" locked="0" layoutInCell="1" allowOverlap="1" wp14:anchorId="4FD44823" wp14:editId="1DE0572F">
                <wp:simplePos x="0" y="0"/>
                <wp:positionH relativeFrom="column">
                  <wp:posOffset>57150</wp:posOffset>
                </wp:positionH>
                <wp:positionV relativeFrom="paragraph">
                  <wp:posOffset>100330</wp:posOffset>
                </wp:positionV>
                <wp:extent cx="5852160" cy="0"/>
                <wp:effectExtent l="9525" t="12065" r="571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9pt" to="465.3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l7jBE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"/>
            </w:pict>
          </mc:Fallback>
        </mc:AlternateContent>
      </w:r>
      <w:r w:rsidR="00654238" w:rsidRPr="00654238">
        <w:rPr>
          <w:rFonts w:cs="Tahoma"/>
          <w:sz w:val="22"/>
          <w:szCs w:val="22"/>
        </w:rPr>
        <w:tab/>
      </w:r>
    </w:p>
    <w:p w:rsidR="008A5CC3" w:rsidRPr="0059790D" w:rsidRDefault="008A5CC3" w:rsidP="008A5CC3">
      <w:pPr>
        <w:jc w:val="both"/>
        <w:rPr>
          <w:rFonts w:ascii="Helvetica Neue" w:eastAsia="Cambria" w:hAnsi="Helvetica Neue" w:cs="Arial"/>
        </w:rPr>
      </w:pPr>
      <w:r w:rsidRPr="00101ABA">
        <w:rPr>
          <w:rFonts w:ascii="Helvetica Neue" w:hAnsi="Helvetica Neue" w:cs="Tahoma"/>
          <w:b/>
          <w:bCs/>
        </w:rPr>
        <w:t xml:space="preserve">About ACMA: </w:t>
      </w:r>
    </w:p>
    <w:p w:rsidR="008A5CC3" w:rsidRDefault="008A5CC3" w:rsidP="008A5CC3">
      <w:pPr>
        <w:jc w:val="both"/>
        <w:rPr>
          <w:rFonts w:ascii="Helvetica Neue" w:eastAsia="Cambria" w:hAnsi="Helvetica Neue" w:cs="Arial"/>
          <w:sz w:val="20"/>
        </w:rPr>
      </w:pPr>
    </w:p>
    <w:p w:rsidR="008A5CC3" w:rsidRDefault="008A5CC3" w:rsidP="008A5CC3">
      <w:pPr>
        <w:jc w:val="both"/>
        <w:rPr>
          <w:rFonts w:ascii="Helvetica Neue" w:eastAsia="Cambria" w:hAnsi="Helvetica Neue" w:cs="Arial"/>
          <w:sz w:val="20"/>
        </w:rPr>
      </w:pPr>
      <w:r w:rsidRPr="00F2794D">
        <w:rPr>
          <w:rFonts w:ascii="Helvetica Neue" w:eastAsia="Cambria" w:hAnsi="Helvetica Neue" w:cs="Arial"/>
          <w:sz w:val="20"/>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9001:2008 Certified Association.</w:t>
      </w:r>
    </w:p>
    <w:p w:rsidR="00654238" w:rsidRPr="00AD4A54" w:rsidRDefault="008A5CC3" w:rsidP="008A5CC3">
      <w:pPr>
        <w:spacing w:line="276" w:lineRule="auto"/>
        <w:jc w:val="both"/>
        <w:rPr>
          <w:rFonts w:cs="Tahoma"/>
          <w:sz w:val="18"/>
          <w:szCs w:val="22"/>
        </w:rPr>
      </w:pPr>
      <w:r w:rsidRPr="00F2794D">
        <w:rPr>
          <w:rFonts w:ascii="Helvetica Neue" w:eastAsia="Cambria" w:hAnsi="Helvetica Neue" w:cs="Arial"/>
          <w:sz w:val="20"/>
        </w:rPr>
        <w:t>The Indian Auto-Component Industr</w:t>
      </w:r>
      <w:r>
        <w:rPr>
          <w:rFonts w:ascii="Helvetica Neue" w:eastAsia="Cambria" w:hAnsi="Helvetica Neue" w:cs="Arial"/>
          <w:sz w:val="20"/>
        </w:rPr>
        <w:t xml:space="preserve">y showed healthy growth of 18.3% </w:t>
      </w:r>
      <w:r w:rsidRPr="00F2794D">
        <w:rPr>
          <w:rFonts w:ascii="Helvetica Neue" w:eastAsia="Cambria" w:hAnsi="Helvetica Neue" w:cs="Arial"/>
          <w:sz w:val="20"/>
        </w:rPr>
        <w:t xml:space="preserve">posting Rs. 3,45,635 crore (USD 51.2 billion) turnover in the FY 2017-2018. While the </w:t>
      </w:r>
      <w:r>
        <w:rPr>
          <w:rFonts w:ascii="Helvetica Neue" w:eastAsia="Cambria" w:hAnsi="Helvetica Neue" w:cs="Arial"/>
          <w:sz w:val="20"/>
        </w:rPr>
        <w:t xml:space="preserve">exports showed a growth of 23.9% </w:t>
      </w:r>
      <w:r w:rsidRPr="00F2794D">
        <w:rPr>
          <w:rFonts w:ascii="Helvetica Neue" w:eastAsia="Cambria" w:hAnsi="Helvetica Neue" w:cs="Arial"/>
          <w:sz w:val="20"/>
        </w:rPr>
        <w:t>scaling to Rs. 90,571 crore (USD 13.5 billion) in FY 2017-18. The</w:t>
      </w:r>
      <w:r>
        <w:rPr>
          <w:rFonts w:ascii="Helvetica Neue" w:eastAsia="Cambria" w:hAnsi="Helvetica Neue" w:cs="Arial"/>
          <w:sz w:val="20"/>
        </w:rPr>
        <w:t xml:space="preserve"> Aftermarket grew by 9.8%</w:t>
      </w:r>
      <w:r w:rsidRPr="00F2794D">
        <w:rPr>
          <w:rFonts w:ascii="Helvetica Neue" w:eastAsia="Cambria" w:hAnsi="Helvetica Neue" w:cs="Arial"/>
          <w:sz w:val="20"/>
        </w:rPr>
        <w:t xml:space="preserve"> to Rs. 61,601 crore (USD 9.2 billion) from Rs 56,096 crore (USD 8.4 billion) in the previous fiscal</w:t>
      </w:r>
      <w:r w:rsidR="00654238" w:rsidRPr="00AD4A54">
        <w:rPr>
          <w:rFonts w:cs="Tahoma"/>
          <w:sz w:val="18"/>
          <w:szCs w:val="22"/>
        </w:rPr>
        <w:t>.</w:t>
      </w:r>
    </w:p>
    <w:p w:rsidR="00654238" w:rsidRPr="00654238" w:rsidRDefault="00654238" w:rsidP="00FF26E0">
      <w:pPr>
        <w:spacing w:line="276" w:lineRule="auto"/>
        <w:jc w:val="both"/>
        <w:rPr>
          <w:rFonts w:cs="Tahoma"/>
          <w:sz w:val="22"/>
          <w:szCs w:val="22"/>
        </w:rPr>
      </w:pPr>
    </w:p>
    <w:p w:rsidR="00654238" w:rsidRPr="00654238" w:rsidRDefault="00654238" w:rsidP="00FF26E0">
      <w:pPr>
        <w:spacing w:line="276" w:lineRule="auto"/>
        <w:jc w:val="both"/>
        <w:rPr>
          <w:rFonts w:cs="Tahoma"/>
          <w:b/>
          <w:bCs/>
          <w:sz w:val="22"/>
          <w:szCs w:val="22"/>
          <w:lang w:val="en-GB"/>
        </w:rPr>
      </w:pPr>
      <w:r w:rsidRPr="00654238">
        <w:rPr>
          <w:rFonts w:cs="Tahoma"/>
          <w:b/>
          <w:bCs/>
          <w:sz w:val="22"/>
          <w:szCs w:val="22"/>
          <w:lang w:val="en-GB"/>
        </w:rPr>
        <w:t>For further details:</w:t>
      </w:r>
    </w:p>
    <w:tbl>
      <w:tblPr>
        <w:tblW w:w="9496" w:type="dxa"/>
        <w:tblCellMar>
          <w:left w:w="0" w:type="dxa"/>
          <w:right w:w="0" w:type="dxa"/>
        </w:tblCellMar>
        <w:tblLook w:val="04A0" w:firstRow="1" w:lastRow="0" w:firstColumn="1" w:lastColumn="0" w:noHBand="0" w:noVBand="1"/>
      </w:tblPr>
      <w:tblGrid>
        <w:gridCol w:w="3098"/>
        <w:gridCol w:w="6398"/>
      </w:tblGrid>
      <w:tr w:rsidR="00654238" w:rsidRPr="005C5962" w:rsidTr="0074221C">
        <w:trPr>
          <w:trHeight w:val="740"/>
        </w:trPr>
        <w:tc>
          <w:tcPr>
            <w:tcW w:w="3098" w:type="dxa"/>
            <w:tcBorders>
              <w:top w:val="nil"/>
              <w:left w:val="nil"/>
              <w:bottom w:val="nil"/>
              <w:right w:val="single" w:sz="8" w:space="0" w:color="auto"/>
            </w:tcBorders>
            <w:tcMar>
              <w:top w:w="0" w:type="dxa"/>
              <w:left w:w="108" w:type="dxa"/>
              <w:bottom w:w="0" w:type="dxa"/>
              <w:right w:w="108" w:type="dxa"/>
            </w:tcMar>
            <w:hideMark/>
          </w:tcPr>
          <w:p w:rsidR="00654238" w:rsidRPr="005C5962" w:rsidRDefault="00654238" w:rsidP="00FF26E0">
            <w:pPr>
              <w:autoSpaceDE w:val="0"/>
              <w:autoSpaceDN w:val="0"/>
              <w:spacing w:line="276" w:lineRule="auto"/>
              <w:jc w:val="both"/>
              <w:rPr>
                <w:rFonts w:eastAsia="Calibri" w:cs="Tahoma"/>
                <w:b/>
                <w:bCs/>
                <w:color w:val="000000"/>
                <w:sz w:val="20"/>
                <w:szCs w:val="22"/>
                <w:lang w:val="en-GB"/>
              </w:rPr>
            </w:pPr>
            <w:r w:rsidRPr="005C5962">
              <w:rPr>
                <w:rFonts w:cs="Tahoma"/>
                <w:b/>
                <w:bCs/>
                <w:sz w:val="20"/>
                <w:szCs w:val="22"/>
                <w:lang w:val="en-GB"/>
              </w:rPr>
              <w:t>ACMA</w:t>
            </w:r>
          </w:p>
          <w:p w:rsidR="0094647B" w:rsidRDefault="0094647B" w:rsidP="00FF26E0">
            <w:pPr>
              <w:autoSpaceDE w:val="0"/>
              <w:autoSpaceDN w:val="0"/>
              <w:spacing w:line="276" w:lineRule="auto"/>
              <w:jc w:val="both"/>
              <w:rPr>
                <w:rFonts w:cs="Tahoma"/>
                <w:sz w:val="20"/>
                <w:szCs w:val="22"/>
                <w:lang w:val="en-GB"/>
              </w:rPr>
            </w:pPr>
            <w:r>
              <w:rPr>
                <w:rFonts w:cs="Tahoma"/>
                <w:sz w:val="20"/>
                <w:szCs w:val="22"/>
                <w:lang w:val="en-GB"/>
              </w:rPr>
              <w:t>Upender Singh</w:t>
            </w:r>
          </w:p>
          <w:p w:rsidR="00654238" w:rsidRDefault="0094647B" w:rsidP="00FF26E0">
            <w:pPr>
              <w:autoSpaceDE w:val="0"/>
              <w:autoSpaceDN w:val="0"/>
              <w:spacing w:line="276" w:lineRule="auto"/>
              <w:jc w:val="both"/>
              <w:rPr>
                <w:rFonts w:cs="Tahoma"/>
                <w:sz w:val="20"/>
                <w:szCs w:val="22"/>
                <w:lang w:val="en-GB"/>
              </w:rPr>
            </w:pPr>
            <w:r>
              <w:rPr>
                <w:rFonts w:cs="Tahoma"/>
                <w:sz w:val="20"/>
                <w:szCs w:val="22"/>
                <w:lang w:val="en-GB"/>
              </w:rPr>
              <w:t>9990125916</w:t>
            </w:r>
          </w:p>
          <w:p w:rsidR="00654238" w:rsidRPr="005C5962" w:rsidRDefault="0090388B" w:rsidP="0094647B">
            <w:pPr>
              <w:autoSpaceDE w:val="0"/>
              <w:autoSpaceDN w:val="0"/>
              <w:spacing w:line="276" w:lineRule="auto"/>
              <w:jc w:val="both"/>
              <w:rPr>
                <w:rFonts w:eastAsia="Calibri" w:cs="Tahoma"/>
                <w:color w:val="000000"/>
                <w:sz w:val="20"/>
                <w:szCs w:val="22"/>
                <w:lang w:val="en-GB"/>
              </w:rPr>
            </w:pPr>
            <w:hyperlink r:id="rId9" w:history="1">
              <w:r w:rsidR="0094647B" w:rsidRPr="0058787F">
                <w:rPr>
                  <w:rStyle w:val="Hyperlink"/>
                  <w:rFonts w:cs="Tahoma"/>
                  <w:sz w:val="20"/>
                  <w:szCs w:val="22"/>
                  <w:lang w:val="en-GB"/>
                </w:rPr>
                <w:t>Upender.singh@acma.in</w:t>
              </w:r>
            </w:hyperlink>
            <w:r w:rsidR="0094647B">
              <w:rPr>
                <w:rFonts w:cs="Tahoma"/>
                <w:sz w:val="20"/>
                <w:szCs w:val="22"/>
                <w:lang w:val="en-GB"/>
              </w:rPr>
              <w:t xml:space="preserve"> </w:t>
            </w:r>
          </w:p>
        </w:tc>
        <w:tc>
          <w:tcPr>
            <w:tcW w:w="6398" w:type="dxa"/>
            <w:tcMar>
              <w:top w:w="0" w:type="dxa"/>
              <w:left w:w="108" w:type="dxa"/>
              <w:bottom w:w="0" w:type="dxa"/>
              <w:right w:w="108" w:type="dxa"/>
            </w:tcMar>
            <w:hideMark/>
          </w:tcPr>
          <w:p w:rsidR="00654238" w:rsidRPr="005C5962" w:rsidRDefault="00654238" w:rsidP="00FF26E0">
            <w:pPr>
              <w:spacing w:line="276" w:lineRule="auto"/>
              <w:jc w:val="both"/>
              <w:rPr>
                <w:rFonts w:eastAsia="Calibri" w:cs="Tahoma"/>
                <w:b/>
                <w:bCs/>
                <w:color w:val="000000"/>
                <w:sz w:val="20"/>
                <w:szCs w:val="22"/>
                <w:lang w:val="en-GB"/>
              </w:rPr>
            </w:pPr>
            <w:r w:rsidRPr="005C5962">
              <w:rPr>
                <w:rFonts w:cs="Tahoma"/>
                <w:b/>
                <w:bCs/>
                <w:sz w:val="20"/>
                <w:szCs w:val="22"/>
                <w:lang w:val="en-GB"/>
              </w:rPr>
              <w:t>Avian Media</w:t>
            </w:r>
          </w:p>
          <w:p w:rsidR="00FF26E0" w:rsidRPr="00FF26E0" w:rsidRDefault="00FF26E0" w:rsidP="00FF26E0">
            <w:pPr>
              <w:pStyle w:val="NoSpacing"/>
              <w:tabs>
                <w:tab w:val="left" w:pos="6480"/>
              </w:tabs>
              <w:rPr>
                <w:rFonts w:ascii="Tahoma" w:hAnsi="Tahoma" w:cs="Tahoma"/>
                <w:sz w:val="20"/>
                <w:szCs w:val="20"/>
                <w:lang w:val="en-GB"/>
              </w:rPr>
            </w:pPr>
            <w:r w:rsidRPr="00FF26E0">
              <w:rPr>
                <w:rFonts w:ascii="Tahoma" w:hAnsi="Tahoma" w:cs="Tahoma"/>
                <w:sz w:val="20"/>
                <w:szCs w:val="20"/>
                <w:lang w:val="en-GB"/>
              </w:rPr>
              <w:t>Saurabh Gupta|9818075578</w:t>
            </w:r>
            <w:r w:rsidRPr="00FF26E0">
              <w:rPr>
                <w:rStyle w:val="Hyperlink"/>
                <w:rFonts w:ascii="Tahoma" w:hAnsi="Tahoma" w:cs="Tahoma"/>
                <w:sz w:val="20"/>
                <w:szCs w:val="20"/>
              </w:rPr>
              <w:t>|saurabhgupta@avian-media.com</w:t>
            </w:r>
          </w:p>
          <w:p w:rsidR="00654238" w:rsidRPr="005C5962" w:rsidRDefault="00AD7EFA" w:rsidP="00FF26E0">
            <w:pPr>
              <w:pStyle w:val="MediumGrid21"/>
              <w:spacing w:line="276" w:lineRule="auto"/>
              <w:jc w:val="both"/>
              <w:rPr>
                <w:rFonts w:ascii="Tahoma" w:hAnsi="Tahoma" w:cs="Tahoma"/>
                <w:sz w:val="20"/>
              </w:rPr>
            </w:pPr>
            <w:r>
              <w:rPr>
                <w:rFonts w:ascii="Tahoma" w:hAnsi="Tahoma" w:cs="Tahoma"/>
                <w:sz w:val="20"/>
              </w:rPr>
              <w:t xml:space="preserve">Mili Anand| 9560577831| </w:t>
            </w:r>
            <w:hyperlink r:id="rId10" w:history="1">
              <w:r w:rsidRPr="005E0D0D">
                <w:rPr>
                  <w:rStyle w:val="Hyperlink"/>
                  <w:rFonts w:ascii="Tahoma" w:hAnsi="Tahoma" w:cs="Tahoma"/>
                  <w:sz w:val="20"/>
                </w:rPr>
                <w:t>mili@avianwe.com</w:t>
              </w:r>
            </w:hyperlink>
            <w:r>
              <w:rPr>
                <w:rFonts w:ascii="Tahoma" w:hAnsi="Tahoma" w:cs="Tahoma"/>
                <w:sz w:val="20"/>
              </w:rPr>
              <w:t xml:space="preserve"> </w:t>
            </w:r>
          </w:p>
          <w:p w:rsidR="00654238" w:rsidRPr="005C5962" w:rsidRDefault="00654238" w:rsidP="00FF26E0">
            <w:pPr>
              <w:pStyle w:val="MediumGrid21"/>
              <w:spacing w:line="276" w:lineRule="auto"/>
              <w:jc w:val="both"/>
              <w:rPr>
                <w:rFonts w:eastAsia="Calibri" w:cs="Tahoma"/>
                <w:color w:val="000000"/>
                <w:sz w:val="20"/>
                <w:lang w:val="en-GB"/>
              </w:rPr>
            </w:pPr>
          </w:p>
        </w:tc>
      </w:tr>
    </w:tbl>
    <w:p w:rsidR="008822A2" w:rsidRPr="00654238" w:rsidRDefault="008822A2" w:rsidP="006B4FB0">
      <w:pPr>
        <w:spacing w:line="276" w:lineRule="auto"/>
        <w:jc w:val="both"/>
        <w:rPr>
          <w:rFonts w:cs="Tahoma"/>
          <w:sz w:val="22"/>
          <w:szCs w:val="22"/>
        </w:rPr>
      </w:pPr>
    </w:p>
    <w:sectPr w:rsidR="008822A2" w:rsidRPr="00654238" w:rsidSect="00A50767">
      <w:footerReference w:type="even" r:id="rId11"/>
      <w:footerReference w:type="default" r:id="rId12"/>
      <w:pgSz w:w="12240" w:h="15840" w:code="1"/>
      <w:pgMar w:top="709" w:right="1440" w:bottom="2" w:left="1440" w:header="635"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31" w:rsidRDefault="00FB2331" w:rsidP="00A50767">
      <w:r>
        <w:separator/>
      </w:r>
    </w:p>
  </w:endnote>
  <w:endnote w:type="continuationSeparator" w:id="0">
    <w:p w:rsidR="00FB2331" w:rsidRDefault="00FB2331" w:rsidP="00A5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767" w:rsidRDefault="00A50767" w:rsidP="00A50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0767" w:rsidRDefault="00A50767" w:rsidP="00A5076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767" w:rsidRPr="00A50767" w:rsidRDefault="00A50767" w:rsidP="00A50767">
    <w:pPr>
      <w:pStyle w:val="Footer"/>
      <w:framePr w:wrap="around" w:vAnchor="text" w:hAnchor="margin" w:xAlign="right" w:y="1"/>
      <w:rPr>
        <w:rStyle w:val="PageNumber"/>
        <w:rFonts w:ascii="Arial" w:hAnsi="Arial" w:cs="Arial"/>
        <w:sz w:val="20"/>
      </w:rPr>
    </w:pPr>
    <w:r w:rsidRPr="00A50767">
      <w:rPr>
        <w:rStyle w:val="PageNumber"/>
        <w:rFonts w:ascii="Arial" w:hAnsi="Arial" w:cs="Arial"/>
        <w:sz w:val="20"/>
      </w:rPr>
      <w:fldChar w:fldCharType="begin"/>
    </w:r>
    <w:r w:rsidRPr="00A50767">
      <w:rPr>
        <w:rStyle w:val="PageNumber"/>
        <w:rFonts w:ascii="Arial" w:hAnsi="Arial" w:cs="Arial"/>
        <w:sz w:val="20"/>
      </w:rPr>
      <w:instrText xml:space="preserve">PAGE  </w:instrText>
    </w:r>
    <w:r w:rsidRPr="00A50767">
      <w:rPr>
        <w:rStyle w:val="PageNumber"/>
        <w:rFonts w:ascii="Arial" w:hAnsi="Arial" w:cs="Arial"/>
        <w:sz w:val="20"/>
      </w:rPr>
      <w:fldChar w:fldCharType="separate"/>
    </w:r>
    <w:r>
      <w:rPr>
        <w:rStyle w:val="PageNumber"/>
        <w:rFonts w:ascii="Arial" w:hAnsi="Arial" w:cs="Arial"/>
        <w:noProof/>
        <w:sz w:val="20"/>
      </w:rPr>
      <w:t>3</w:t>
    </w:r>
    <w:r w:rsidRPr="00A50767">
      <w:rPr>
        <w:rStyle w:val="PageNumber"/>
        <w:rFonts w:ascii="Arial" w:hAnsi="Arial" w:cs="Arial"/>
        <w:sz w:val="20"/>
      </w:rPr>
      <w:fldChar w:fldCharType="end"/>
    </w:r>
  </w:p>
  <w:p w:rsidR="00A50767" w:rsidRDefault="00A50767" w:rsidP="00A5076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31" w:rsidRDefault="00FB2331" w:rsidP="00A50767">
      <w:r>
        <w:separator/>
      </w:r>
    </w:p>
  </w:footnote>
  <w:footnote w:type="continuationSeparator" w:id="0">
    <w:p w:rsidR="00FB2331" w:rsidRDefault="00FB2331" w:rsidP="00A507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F2A"/>
    <w:multiLevelType w:val="hybridMultilevel"/>
    <w:tmpl w:val="05D07444"/>
    <w:lvl w:ilvl="0" w:tplc="DBF4CC0C">
      <w:start w:val="1"/>
      <w:numFmt w:val="bullet"/>
      <w:lvlText w:val=""/>
      <w:lvlJc w:val="left"/>
      <w:pPr>
        <w:tabs>
          <w:tab w:val="num" w:pos="720"/>
        </w:tabs>
        <w:ind w:left="720" w:hanging="360"/>
      </w:pPr>
      <w:rPr>
        <w:rFonts w:ascii="Wingdings" w:hAnsi="Wingdings" w:hint="default"/>
      </w:rPr>
    </w:lvl>
    <w:lvl w:ilvl="1" w:tplc="669A8772" w:tentative="1">
      <w:start w:val="1"/>
      <w:numFmt w:val="bullet"/>
      <w:lvlText w:val=""/>
      <w:lvlJc w:val="left"/>
      <w:pPr>
        <w:tabs>
          <w:tab w:val="num" w:pos="1440"/>
        </w:tabs>
        <w:ind w:left="1440" w:hanging="360"/>
      </w:pPr>
      <w:rPr>
        <w:rFonts w:ascii="Wingdings" w:hAnsi="Wingdings" w:hint="default"/>
      </w:rPr>
    </w:lvl>
    <w:lvl w:ilvl="2" w:tplc="B304269A" w:tentative="1">
      <w:start w:val="1"/>
      <w:numFmt w:val="bullet"/>
      <w:lvlText w:val=""/>
      <w:lvlJc w:val="left"/>
      <w:pPr>
        <w:tabs>
          <w:tab w:val="num" w:pos="2160"/>
        </w:tabs>
        <w:ind w:left="2160" w:hanging="360"/>
      </w:pPr>
      <w:rPr>
        <w:rFonts w:ascii="Wingdings" w:hAnsi="Wingdings" w:hint="default"/>
      </w:rPr>
    </w:lvl>
    <w:lvl w:ilvl="3" w:tplc="2D58E268" w:tentative="1">
      <w:start w:val="1"/>
      <w:numFmt w:val="bullet"/>
      <w:lvlText w:val=""/>
      <w:lvlJc w:val="left"/>
      <w:pPr>
        <w:tabs>
          <w:tab w:val="num" w:pos="2880"/>
        </w:tabs>
        <w:ind w:left="2880" w:hanging="360"/>
      </w:pPr>
      <w:rPr>
        <w:rFonts w:ascii="Wingdings" w:hAnsi="Wingdings" w:hint="default"/>
      </w:rPr>
    </w:lvl>
    <w:lvl w:ilvl="4" w:tplc="6C7E7CC2" w:tentative="1">
      <w:start w:val="1"/>
      <w:numFmt w:val="bullet"/>
      <w:lvlText w:val=""/>
      <w:lvlJc w:val="left"/>
      <w:pPr>
        <w:tabs>
          <w:tab w:val="num" w:pos="3600"/>
        </w:tabs>
        <w:ind w:left="3600" w:hanging="360"/>
      </w:pPr>
      <w:rPr>
        <w:rFonts w:ascii="Wingdings" w:hAnsi="Wingdings" w:hint="default"/>
      </w:rPr>
    </w:lvl>
    <w:lvl w:ilvl="5" w:tplc="7E528284" w:tentative="1">
      <w:start w:val="1"/>
      <w:numFmt w:val="bullet"/>
      <w:lvlText w:val=""/>
      <w:lvlJc w:val="left"/>
      <w:pPr>
        <w:tabs>
          <w:tab w:val="num" w:pos="4320"/>
        </w:tabs>
        <w:ind w:left="4320" w:hanging="360"/>
      </w:pPr>
      <w:rPr>
        <w:rFonts w:ascii="Wingdings" w:hAnsi="Wingdings" w:hint="default"/>
      </w:rPr>
    </w:lvl>
    <w:lvl w:ilvl="6" w:tplc="8ED28C4C" w:tentative="1">
      <w:start w:val="1"/>
      <w:numFmt w:val="bullet"/>
      <w:lvlText w:val=""/>
      <w:lvlJc w:val="left"/>
      <w:pPr>
        <w:tabs>
          <w:tab w:val="num" w:pos="5040"/>
        </w:tabs>
        <w:ind w:left="5040" w:hanging="360"/>
      </w:pPr>
      <w:rPr>
        <w:rFonts w:ascii="Wingdings" w:hAnsi="Wingdings" w:hint="default"/>
      </w:rPr>
    </w:lvl>
    <w:lvl w:ilvl="7" w:tplc="ACA830E8" w:tentative="1">
      <w:start w:val="1"/>
      <w:numFmt w:val="bullet"/>
      <w:lvlText w:val=""/>
      <w:lvlJc w:val="left"/>
      <w:pPr>
        <w:tabs>
          <w:tab w:val="num" w:pos="5760"/>
        </w:tabs>
        <w:ind w:left="5760" w:hanging="360"/>
      </w:pPr>
      <w:rPr>
        <w:rFonts w:ascii="Wingdings" w:hAnsi="Wingdings" w:hint="default"/>
      </w:rPr>
    </w:lvl>
    <w:lvl w:ilvl="8" w:tplc="7B8298AE" w:tentative="1">
      <w:start w:val="1"/>
      <w:numFmt w:val="bullet"/>
      <w:lvlText w:val=""/>
      <w:lvlJc w:val="left"/>
      <w:pPr>
        <w:tabs>
          <w:tab w:val="num" w:pos="6480"/>
        </w:tabs>
        <w:ind w:left="6480" w:hanging="360"/>
      </w:pPr>
      <w:rPr>
        <w:rFonts w:ascii="Wingdings" w:hAnsi="Wingdings" w:hint="default"/>
      </w:rPr>
    </w:lvl>
  </w:abstractNum>
  <w:abstractNum w:abstractNumId="1">
    <w:nsid w:val="1DD11940"/>
    <w:multiLevelType w:val="hybridMultilevel"/>
    <w:tmpl w:val="D05024BC"/>
    <w:lvl w:ilvl="0" w:tplc="C89479D8">
      <w:start w:val="1"/>
      <w:numFmt w:val="bullet"/>
      <w:lvlText w:val="•"/>
      <w:lvlJc w:val="left"/>
      <w:pPr>
        <w:tabs>
          <w:tab w:val="num" w:pos="720"/>
        </w:tabs>
        <w:ind w:left="720" w:hanging="360"/>
      </w:pPr>
      <w:rPr>
        <w:rFonts w:ascii="Arial" w:hAnsi="Arial" w:hint="default"/>
      </w:rPr>
    </w:lvl>
    <w:lvl w:ilvl="1" w:tplc="E15630AC">
      <w:start w:val="174"/>
      <w:numFmt w:val="bullet"/>
      <w:lvlText w:val=""/>
      <w:lvlJc w:val="left"/>
      <w:pPr>
        <w:tabs>
          <w:tab w:val="num" w:pos="1440"/>
        </w:tabs>
        <w:ind w:left="1440" w:hanging="360"/>
      </w:pPr>
      <w:rPr>
        <w:rFonts w:ascii="Wingdings" w:hAnsi="Wingdings" w:hint="default"/>
      </w:rPr>
    </w:lvl>
    <w:lvl w:ilvl="2" w:tplc="7FB85384" w:tentative="1">
      <w:start w:val="1"/>
      <w:numFmt w:val="bullet"/>
      <w:lvlText w:val="•"/>
      <w:lvlJc w:val="left"/>
      <w:pPr>
        <w:tabs>
          <w:tab w:val="num" w:pos="2160"/>
        </w:tabs>
        <w:ind w:left="2160" w:hanging="360"/>
      </w:pPr>
      <w:rPr>
        <w:rFonts w:ascii="Arial" w:hAnsi="Arial" w:hint="default"/>
      </w:rPr>
    </w:lvl>
    <w:lvl w:ilvl="3" w:tplc="8A58F67C" w:tentative="1">
      <w:start w:val="1"/>
      <w:numFmt w:val="bullet"/>
      <w:lvlText w:val="•"/>
      <w:lvlJc w:val="left"/>
      <w:pPr>
        <w:tabs>
          <w:tab w:val="num" w:pos="2880"/>
        </w:tabs>
        <w:ind w:left="2880" w:hanging="360"/>
      </w:pPr>
      <w:rPr>
        <w:rFonts w:ascii="Arial" w:hAnsi="Arial" w:hint="default"/>
      </w:rPr>
    </w:lvl>
    <w:lvl w:ilvl="4" w:tplc="90B03F8E" w:tentative="1">
      <w:start w:val="1"/>
      <w:numFmt w:val="bullet"/>
      <w:lvlText w:val="•"/>
      <w:lvlJc w:val="left"/>
      <w:pPr>
        <w:tabs>
          <w:tab w:val="num" w:pos="3600"/>
        </w:tabs>
        <w:ind w:left="3600" w:hanging="360"/>
      </w:pPr>
      <w:rPr>
        <w:rFonts w:ascii="Arial" w:hAnsi="Arial" w:hint="default"/>
      </w:rPr>
    </w:lvl>
    <w:lvl w:ilvl="5" w:tplc="85C6989E" w:tentative="1">
      <w:start w:val="1"/>
      <w:numFmt w:val="bullet"/>
      <w:lvlText w:val="•"/>
      <w:lvlJc w:val="left"/>
      <w:pPr>
        <w:tabs>
          <w:tab w:val="num" w:pos="4320"/>
        </w:tabs>
        <w:ind w:left="4320" w:hanging="360"/>
      </w:pPr>
      <w:rPr>
        <w:rFonts w:ascii="Arial" w:hAnsi="Arial" w:hint="default"/>
      </w:rPr>
    </w:lvl>
    <w:lvl w:ilvl="6" w:tplc="4D94B2B8" w:tentative="1">
      <w:start w:val="1"/>
      <w:numFmt w:val="bullet"/>
      <w:lvlText w:val="•"/>
      <w:lvlJc w:val="left"/>
      <w:pPr>
        <w:tabs>
          <w:tab w:val="num" w:pos="5040"/>
        </w:tabs>
        <w:ind w:left="5040" w:hanging="360"/>
      </w:pPr>
      <w:rPr>
        <w:rFonts w:ascii="Arial" w:hAnsi="Arial" w:hint="default"/>
      </w:rPr>
    </w:lvl>
    <w:lvl w:ilvl="7" w:tplc="E0607A84" w:tentative="1">
      <w:start w:val="1"/>
      <w:numFmt w:val="bullet"/>
      <w:lvlText w:val="•"/>
      <w:lvlJc w:val="left"/>
      <w:pPr>
        <w:tabs>
          <w:tab w:val="num" w:pos="5760"/>
        </w:tabs>
        <w:ind w:left="5760" w:hanging="360"/>
      </w:pPr>
      <w:rPr>
        <w:rFonts w:ascii="Arial" w:hAnsi="Arial" w:hint="default"/>
      </w:rPr>
    </w:lvl>
    <w:lvl w:ilvl="8" w:tplc="8DFEB840" w:tentative="1">
      <w:start w:val="1"/>
      <w:numFmt w:val="bullet"/>
      <w:lvlText w:val="•"/>
      <w:lvlJc w:val="left"/>
      <w:pPr>
        <w:tabs>
          <w:tab w:val="num" w:pos="6480"/>
        </w:tabs>
        <w:ind w:left="6480" w:hanging="360"/>
      </w:pPr>
      <w:rPr>
        <w:rFonts w:ascii="Arial" w:hAnsi="Arial" w:hint="default"/>
      </w:rPr>
    </w:lvl>
  </w:abstractNum>
  <w:abstractNum w:abstractNumId="2">
    <w:nsid w:val="21D52343"/>
    <w:multiLevelType w:val="hybridMultilevel"/>
    <w:tmpl w:val="FCDE88CE"/>
    <w:lvl w:ilvl="0" w:tplc="CAA4AFB6">
      <w:start w:val="1"/>
      <w:numFmt w:val="bullet"/>
      <w:lvlText w:val=""/>
      <w:lvlJc w:val="left"/>
      <w:pPr>
        <w:tabs>
          <w:tab w:val="num" w:pos="720"/>
        </w:tabs>
        <w:ind w:left="720" w:hanging="360"/>
      </w:pPr>
      <w:rPr>
        <w:rFonts w:ascii="Wingdings" w:hAnsi="Wingdings" w:hint="default"/>
      </w:rPr>
    </w:lvl>
    <w:lvl w:ilvl="1" w:tplc="53C03FA6" w:tentative="1">
      <w:start w:val="1"/>
      <w:numFmt w:val="bullet"/>
      <w:lvlText w:val=""/>
      <w:lvlJc w:val="left"/>
      <w:pPr>
        <w:tabs>
          <w:tab w:val="num" w:pos="1440"/>
        </w:tabs>
        <w:ind w:left="1440" w:hanging="360"/>
      </w:pPr>
      <w:rPr>
        <w:rFonts w:ascii="Wingdings" w:hAnsi="Wingdings" w:hint="default"/>
      </w:rPr>
    </w:lvl>
    <w:lvl w:ilvl="2" w:tplc="0F3498B8" w:tentative="1">
      <w:start w:val="1"/>
      <w:numFmt w:val="bullet"/>
      <w:lvlText w:val=""/>
      <w:lvlJc w:val="left"/>
      <w:pPr>
        <w:tabs>
          <w:tab w:val="num" w:pos="2160"/>
        </w:tabs>
        <w:ind w:left="2160" w:hanging="360"/>
      </w:pPr>
      <w:rPr>
        <w:rFonts w:ascii="Wingdings" w:hAnsi="Wingdings" w:hint="default"/>
      </w:rPr>
    </w:lvl>
    <w:lvl w:ilvl="3" w:tplc="3B3A7E46" w:tentative="1">
      <w:start w:val="1"/>
      <w:numFmt w:val="bullet"/>
      <w:lvlText w:val=""/>
      <w:lvlJc w:val="left"/>
      <w:pPr>
        <w:tabs>
          <w:tab w:val="num" w:pos="2880"/>
        </w:tabs>
        <w:ind w:left="2880" w:hanging="360"/>
      </w:pPr>
      <w:rPr>
        <w:rFonts w:ascii="Wingdings" w:hAnsi="Wingdings" w:hint="default"/>
      </w:rPr>
    </w:lvl>
    <w:lvl w:ilvl="4" w:tplc="C8FAAE6C" w:tentative="1">
      <w:start w:val="1"/>
      <w:numFmt w:val="bullet"/>
      <w:lvlText w:val=""/>
      <w:lvlJc w:val="left"/>
      <w:pPr>
        <w:tabs>
          <w:tab w:val="num" w:pos="3600"/>
        </w:tabs>
        <w:ind w:left="3600" w:hanging="360"/>
      </w:pPr>
      <w:rPr>
        <w:rFonts w:ascii="Wingdings" w:hAnsi="Wingdings" w:hint="default"/>
      </w:rPr>
    </w:lvl>
    <w:lvl w:ilvl="5" w:tplc="E472998E" w:tentative="1">
      <w:start w:val="1"/>
      <w:numFmt w:val="bullet"/>
      <w:lvlText w:val=""/>
      <w:lvlJc w:val="left"/>
      <w:pPr>
        <w:tabs>
          <w:tab w:val="num" w:pos="4320"/>
        </w:tabs>
        <w:ind w:left="4320" w:hanging="360"/>
      </w:pPr>
      <w:rPr>
        <w:rFonts w:ascii="Wingdings" w:hAnsi="Wingdings" w:hint="default"/>
      </w:rPr>
    </w:lvl>
    <w:lvl w:ilvl="6" w:tplc="4C7A609C" w:tentative="1">
      <w:start w:val="1"/>
      <w:numFmt w:val="bullet"/>
      <w:lvlText w:val=""/>
      <w:lvlJc w:val="left"/>
      <w:pPr>
        <w:tabs>
          <w:tab w:val="num" w:pos="5040"/>
        </w:tabs>
        <w:ind w:left="5040" w:hanging="360"/>
      </w:pPr>
      <w:rPr>
        <w:rFonts w:ascii="Wingdings" w:hAnsi="Wingdings" w:hint="default"/>
      </w:rPr>
    </w:lvl>
    <w:lvl w:ilvl="7" w:tplc="DE12E0E4" w:tentative="1">
      <w:start w:val="1"/>
      <w:numFmt w:val="bullet"/>
      <w:lvlText w:val=""/>
      <w:lvlJc w:val="left"/>
      <w:pPr>
        <w:tabs>
          <w:tab w:val="num" w:pos="5760"/>
        </w:tabs>
        <w:ind w:left="5760" w:hanging="360"/>
      </w:pPr>
      <w:rPr>
        <w:rFonts w:ascii="Wingdings" w:hAnsi="Wingdings" w:hint="default"/>
      </w:rPr>
    </w:lvl>
    <w:lvl w:ilvl="8" w:tplc="062AE158" w:tentative="1">
      <w:start w:val="1"/>
      <w:numFmt w:val="bullet"/>
      <w:lvlText w:val=""/>
      <w:lvlJc w:val="left"/>
      <w:pPr>
        <w:tabs>
          <w:tab w:val="num" w:pos="6480"/>
        </w:tabs>
        <w:ind w:left="6480" w:hanging="360"/>
      </w:pPr>
      <w:rPr>
        <w:rFonts w:ascii="Wingdings" w:hAnsi="Wingdings" w:hint="default"/>
      </w:rPr>
    </w:lvl>
  </w:abstractNum>
  <w:abstractNum w:abstractNumId="3">
    <w:nsid w:val="27104151"/>
    <w:multiLevelType w:val="hybridMultilevel"/>
    <w:tmpl w:val="210C3400"/>
    <w:lvl w:ilvl="0" w:tplc="7370F864">
      <w:start w:val="1"/>
      <w:numFmt w:val="bullet"/>
      <w:lvlText w:val=""/>
      <w:lvlJc w:val="left"/>
      <w:pPr>
        <w:tabs>
          <w:tab w:val="num" w:pos="720"/>
        </w:tabs>
        <w:ind w:left="720" w:hanging="360"/>
      </w:pPr>
      <w:rPr>
        <w:rFonts w:ascii="Wingdings" w:hAnsi="Wingdings" w:hint="default"/>
      </w:rPr>
    </w:lvl>
    <w:lvl w:ilvl="1" w:tplc="A7DE8E68" w:tentative="1">
      <w:start w:val="1"/>
      <w:numFmt w:val="bullet"/>
      <w:lvlText w:val=""/>
      <w:lvlJc w:val="left"/>
      <w:pPr>
        <w:tabs>
          <w:tab w:val="num" w:pos="1440"/>
        </w:tabs>
        <w:ind w:left="1440" w:hanging="360"/>
      </w:pPr>
      <w:rPr>
        <w:rFonts w:ascii="Wingdings" w:hAnsi="Wingdings" w:hint="default"/>
      </w:rPr>
    </w:lvl>
    <w:lvl w:ilvl="2" w:tplc="90489436" w:tentative="1">
      <w:start w:val="1"/>
      <w:numFmt w:val="bullet"/>
      <w:lvlText w:val=""/>
      <w:lvlJc w:val="left"/>
      <w:pPr>
        <w:tabs>
          <w:tab w:val="num" w:pos="2160"/>
        </w:tabs>
        <w:ind w:left="2160" w:hanging="360"/>
      </w:pPr>
      <w:rPr>
        <w:rFonts w:ascii="Wingdings" w:hAnsi="Wingdings" w:hint="default"/>
      </w:rPr>
    </w:lvl>
    <w:lvl w:ilvl="3" w:tplc="4D041AC4" w:tentative="1">
      <w:start w:val="1"/>
      <w:numFmt w:val="bullet"/>
      <w:lvlText w:val=""/>
      <w:lvlJc w:val="left"/>
      <w:pPr>
        <w:tabs>
          <w:tab w:val="num" w:pos="2880"/>
        </w:tabs>
        <w:ind w:left="2880" w:hanging="360"/>
      </w:pPr>
      <w:rPr>
        <w:rFonts w:ascii="Wingdings" w:hAnsi="Wingdings" w:hint="default"/>
      </w:rPr>
    </w:lvl>
    <w:lvl w:ilvl="4" w:tplc="341C5C18" w:tentative="1">
      <w:start w:val="1"/>
      <w:numFmt w:val="bullet"/>
      <w:lvlText w:val=""/>
      <w:lvlJc w:val="left"/>
      <w:pPr>
        <w:tabs>
          <w:tab w:val="num" w:pos="3600"/>
        </w:tabs>
        <w:ind w:left="3600" w:hanging="360"/>
      </w:pPr>
      <w:rPr>
        <w:rFonts w:ascii="Wingdings" w:hAnsi="Wingdings" w:hint="default"/>
      </w:rPr>
    </w:lvl>
    <w:lvl w:ilvl="5" w:tplc="64EC1020" w:tentative="1">
      <w:start w:val="1"/>
      <w:numFmt w:val="bullet"/>
      <w:lvlText w:val=""/>
      <w:lvlJc w:val="left"/>
      <w:pPr>
        <w:tabs>
          <w:tab w:val="num" w:pos="4320"/>
        </w:tabs>
        <w:ind w:left="4320" w:hanging="360"/>
      </w:pPr>
      <w:rPr>
        <w:rFonts w:ascii="Wingdings" w:hAnsi="Wingdings" w:hint="default"/>
      </w:rPr>
    </w:lvl>
    <w:lvl w:ilvl="6" w:tplc="1A0CB026" w:tentative="1">
      <w:start w:val="1"/>
      <w:numFmt w:val="bullet"/>
      <w:lvlText w:val=""/>
      <w:lvlJc w:val="left"/>
      <w:pPr>
        <w:tabs>
          <w:tab w:val="num" w:pos="5040"/>
        </w:tabs>
        <w:ind w:left="5040" w:hanging="360"/>
      </w:pPr>
      <w:rPr>
        <w:rFonts w:ascii="Wingdings" w:hAnsi="Wingdings" w:hint="default"/>
      </w:rPr>
    </w:lvl>
    <w:lvl w:ilvl="7" w:tplc="2CCAA572" w:tentative="1">
      <w:start w:val="1"/>
      <w:numFmt w:val="bullet"/>
      <w:lvlText w:val=""/>
      <w:lvlJc w:val="left"/>
      <w:pPr>
        <w:tabs>
          <w:tab w:val="num" w:pos="5760"/>
        </w:tabs>
        <w:ind w:left="5760" w:hanging="360"/>
      </w:pPr>
      <w:rPr>
        <w:rFonts w:ascii="Wingdings" w:hAnsi="Wingdings" w:hint="default"/>
      </w:rPr>
    </w:lvl>
    <w:lvl w:ilvl="8" w:tplc="7730C9DA" w:tentative="1">
      <w:start w:val="1"/>
      <w:numFmt w:val="bullet"/>
      <w:lvlText w:val=""/>
      <w:lvlJc w:val="left"/>
      <w:pPr>
        <w:tabs>
          <w:tab w:val="num" w:pos="6480"/>
        </w:tabs>
        <w:ind w:left="6480" w:hanging="360"/>
      </w:pPr>
      <w:rPr>
        <w:rFonts w:ascii="Wingdings" w:hAnsi="Wingdings" w:hint="default"/>
      </w:rPr>
    </w:lvl>
  </w:abstractNum>
  <w:abstractNum w:abstractNumId="4">
    <w:nsid w:val="2C817C50"/>
    <w:multiLevelType w:val="hybridMultilevel"/>
    <w:tmpl w:val="C858648E"/>
    <w:lvl w:ilvl="0" w:tplc="36FCAFE2">
      <w:start w:val="1"/>
      <w:numFmt w:val="bullet"/>
      <w:lvlText w:val=""/>
      <w:lvlJc w:val="left"/>
      <w:pPr>
        <w:tabs>
          <w:tab w:val="num" w:pos="720"/>
        </w:tabs>
        <w:ind w:left="720" w:hanging="360"/>
      </w:pPr>
      <w:rPr>
        <w:rFonts w:ascii="Wingdings" w:hAnsi="Wingdings" w:hint="default"/>
      </w:rPr>
    </w:lvl>
    <w:lvl w:ilvl="1" w:tplc="024C55B8" w:tentative="1">
      <w:start w:val="1"/>
      <w:numFmt w:val="bullet"/>
      <w:lvlText w:val=""/>
      <w:lvlJc w:val="left"/>
      <w:pPr>
        <w:tabs>
          <w:tab w:val="num" w:pos="1440"/>
        </w:tabs>
        <w:ind w:left="1440" w:hanging="360"/>
      </w:pPr>
      <w:rPr>
        <w:rFonts w:ascii="Wingdings" w:hAnsi="Wingdings" w:hint="default"/>
      </w:rPr>
    </w:lvl>
    <w:lvl w:ilvl="2" w:tplc="D6FE65B2" w:tentative="1">
      <w:start w:val="1"/>
      <w:numFmt w:val="bullet"/>
      <w:lvlText w:val=""/>
      <w:lvlJc w:val="left"/>
      <w:pPr>
        <w:tabs>
          <w:tab w:val="num" w:pos="2160"/>
        </w:tabs>
        <w:ind w:left="2160" w:hanging="360"/>
      </w:pPr>
      <w:rPr>
        <w:rFonts w:ascii="Wingdings" w:hAnsi="Wingdings" w:hint="default"/>
      </w:rPr>
    </w:lvl>
    <w:lvl w:ilvl="3" w:tplc="F40029AC" w:tentative="1">
      <w:start w:val="1"/>
      <w:numFmt w:val="bullet"/>
      <w:lvlText w:val=""/>
      <w:lvlJc w:val="left"/>
      <w:pPr>
        <w:tabs>
          <w:tab w:val="num" w:pos="2880"/>
        </w:tabs>
        <w:ind w:left="2880" w:hanging="360"/>
      </w:pPr>
      <w:rPr>
        <w:rFonts w:ascii="Wingdings" w:hAnsi="Wingdings" w:hint="default"/>
      </w:rPr>
    </w:lvl>
    <w:lvl w:ilvl="4" w:tplc="2F448B58" w:tentative="1">
      <w:start w:val="1"/>
      <w:numFmt w:val="bullet"/>
      <w:lvlText w:val=""/>
      <w:lvlJc w:val="left"/>
      <w:pPr>
        <w:tabs>
          <w:tab w:val="num" w:pos="3600"/>
        </w:tabs>
        <w:ind w:left="3600" w:hanging="360"/>
      </w:pPr>
      <w:rPr>
        <w:rFonts w:ascii="Wingdings" w:hAnsi="Wingdings" w:hint="default"/>
      </w:rPr>
    </w:lvl>
    <w:lvl w:ilvl="5" w:tplc="3D0C7072" w:tentative="1">
      <w:start w:val="1"/>
      <w:numFmt w:val="bullet"/>
      <w:lvlText w:val=""/>
      <w:lvlJc w:val="left"/>
      <w:pPr>
        <w:tabs>
          <w:tab w:val="num" w:pos="4320"/>
        </w:tabs>
        <w:ind w:left="4320" w:hanging="360"/>
      </w:pPr>
      <w:rPr>
        <w:rFonts w:ascii="Wingdings" w:hAnsi="Wingdings" w:hint="default"/>
      </w:rPr>
    </w:lvl>
    <w:lvl w:ilvl="6" w:tplc="3EDA889E" w:tentative="1">
      <w:start w:val="1"/>
      <w:numFmt w:val="bullet"/>
      <w:lvlText w:val=""/>
      <w:lvlJc w:val="left"/>
      <w:pPr>
        <w:tabs>
          <w:tab w:val="num" w:pos="5040"/>
        </w:tabs>
        <w:ind w:left="5040" w:hanging="360"/>
      </w:pPr>
      <w:rPr>
        <w:rFonts w:ascii="Wingdings" w:hAnsi="Wingdings" w:hint="default"/>
      </w:rPr>
    </w:lvl>
    <w:lvl w:ilvl="7" w:tplc="BF4EAA4E" w:tentative="1">
      <w:start w:val="1"/>
      <w:numFmt w:val="bullet"/>
      <w:lvlText w:val=""/>
      <w:lvlJc w:val="left"/>
      <w:pPr>
        <w:tabs>
          <w:tab w:val="num" w:pos="5760"/>
        </w:tabs>
        <w:ind w:left="5760" w:hanging="360"/>
      </w:pPr>
      <w:rPr>
        <w:rFonts w:ascii="Wingdings" w:hAnsi="Wingdings" w:hint="default"/>
      </w:rPr>
    </w:lvl>
    <w:lvl w:ilvl="8" w:tplc="E25EB83C" w:tentative="1">
      <w:start w:val="1"/>
      <w:numFmt w:val="bullet"/>
      <w:lvlText w:val=""/>
      <w:lvlJc w:val="left"/>
      <w:pPr>
        <w:tabs>
          <w:tab w:val="num" w:pos="6480"/>
        </w:tabs>
        <w:ind w:left="6480" w:hanging="360"/>
      </w:pPr>
      <w:rPr>
        <w:rFonts w:ascii="Wingdings" w:hAnsi="Wingdings" w:hint="default"/>
      </w:rPr>
    </w:lvl>
  </w:abstractNum>
  <w:abstractNum w:abstractNumId="5">
    <w:nsid w:val="32505513"/>
    <w:multiLevelType w:val="hybridMultilevel"/>
    <w:tmpl w:val="219CC89C"/>
    <w:lvl w:ilvl="0" w:tplc="931400DE">
      <w:start w:val="1"/>
      <w:numFmt w:val="bullet"/>
      <w:lvlText w:val="•"/>
      <w:lvlJc w:val="left"/>
      <w:pPr>
        <w:tabs>
          <w:tab w:val="num" w:pos="720"/>
        </w:tabs>
        <w:ind w:left="720" w:hanging="360"/>
      </w:pPr>
      <w:rPr>
        <w:rFonts w:ascii="Arial" w:hAnsi="Arial" w:hint="default"/>
      </w:rPr>
    </w:lvl>
    <w:lvl w:ilvl="1" w:tplc="8ED05450" w:tentative="1">
      <w:start w:val="1"/>
      <w:numFmt w:val="bullet"/>
      <w:lvlText w:val="•"/>
      <w:lvlJc w:val="left"/>
      <w:pPr>
        <w:tabs>
          <w:tab w:val="num" w:pos="1440"/>
        </w:tabs>
        <w:ind w:left="1440" w:hanging="360"/>
      </w:pPr>
      <w:rPr>
        <w:rFonts w:ascii="Arial" w:hAnsi="Arial" w:hint="default"/>
      </w:rPr>
    </w:lvl>
    <w:lvl w:ilvl="2" w:tplc="078A8408" w:tentative="1">
      <w:start w:val="1"/>
      <w:numFmt w:val="bullet"/>
      <w:lvlText w:val="•"/>
      <w:lvlJc w:val="left"/>
      <w:pPr>
        <w:tabs>
          <w:tab w:val="num" w:pos="2160"/>
        </w:tabs>
        <w:ind w:left="2160" w:hanging="360"/>
      </w:pPr>
      <w:rPr>
        <w:rFonts w:ascii="Arial" w:hAnsi="Arial" w:hint="default"/>
      </w:rPr>
    </w:lvl>
    <w:lvl w:ilvl="3" w:tplc="8B6E84FC" w:tentative="1">
      <w:start w:val="1"/>
      <w:numFmt w:val="bullet"/>
      <w:lvlText w:val="•"/>
      <w:lvlJc w:val="left"/>
      <w:pPr>
        <w:tabs>
          <w:tab w:val="num" w:pos="2880"/>
        </w:tabs>
        <w:ind w:left="2880" w:hanging="360"/>
      </w:pPr>
      <w:rPr>
        <w:rFonts w:ascii="Arial" w:hAnsi="Arial" w:hint="default"/>
      </w:rPr>
    </w:lvl>
    <w:lvl w:ilvl="4" w:tplc="42DC6F50" w:tentative="1">
      <w:start w:val="1"/>
      <w:numFmt w:val="bullet"/>
      <w:lvlText w:val="•"/>
      <w:lvlJc w:val="left"/>
      <w:pPr>
        <w:tabs>
          <w:tab w:val="num" w:pos="3600"/>
        </w:tabs>
        <w:ind w:left="3600" w:hanging="360"/>
      </w:pPr>
      <w:rPr>
        <w:rFonts w:ascii="Arial" w:hAnsi="Arial" w:hint="default"/>
      </w:rPr>
    </w:lvl>
    <w:lvl w:ilvl="5" w:tplc="B2841DA6" w:tentative="1">
      <w:start w:val="1"/>
      <w:numFmt w:val="bullet"/>
      <w:lvlText w:val="•"/>
      <w:lvlJc w:val="left"/>
      <w:pPr>
        <w:tabs>
          <w:tab w:val="num" w:pos="4320"/>
        </w:tabs>
        <w:ind w:left="4320" w:hanging="360"/>
      </w:pPr>
      <w:rPr>
        <w:rFonts w:ascii="Arial" w:hAnsi="Arial" w:hint="default"/>
      </w:rPr>
    </w:lvl>
    <w:lvl w:ilvl="6" w:tplc="B1FA3E16" w:tentative="1">
      <w:start w:val="1"/>
      <w:numFmt w:val="bullet"/>
      <w:lvlText w:val="•"/>
      <w:lvlJc w:val="left"/>
      <w:pPr>
        <w:tabs>
          <w:tab w:val="num" w:pos="5040"/>
        </w:tabs>
        <w:ind w:left="5040" w:hanging="360"/>
      </w:pPr>
      <w:rPr>
        <w:rFonts w:ascii="Arial" w:hAnsi="Arial" w:hint="default"/>
      </w:rPr>
    </w:lvl>
    <w:lvl w:ilvl="7" w:tplc="4C42FAC2" w:tentative="1">
      <w:start w:val="1"/>
      <w:numFmt w:val="bullet"/>
      <w:lvlText w:val="•"/>
      <w:lvlJc w:val="left"/>
      <w:pPr>
        <w:tabs>
          <w:tab w:val="num" w:pos="5760"/>
        </w:tabs>
        <w:ind w:left="5760" w:hanging="360"/>
      </w:pPr>
      <w:rPr>
        <w:rFonts w:ascii="Arial" w:hAnsi="Arial" w:hint="default"/>
      </w:rPr>
    </w:lvl>
    <w:lvl w:ilvl="8" w:tplc="67F6A688" w:tentative="1">
      <w:start w:val="1"/>
      <w:numFmt w:val="bullet"/>
      <w:lvlText w:val="•"/>
      <w:lvlJc w:val="left"/>
      <w:pPr>
        <w:tabs>
          <w:tab w:val="num" w:pos="6480"/>
        </w:tabs>
        <w:ind w:left="6480" w:hanging="360"/>
      </w:pPr>
      <w:rPr>
        <w:rFonts w:ascii="Arial" w:hAnsi="Arial" w:hint="default"/>
      </w:rPr>
    </w:lvl>
  </w:abstractNum>
  <w:abstractNum w:abstractNumId="6">
    <w:nsid w:val="38624FB2"/>
    <w:multiLevelType w:val="hybridMultilevel"/>
    <w:tmpl w:val="5B507B3C"/>
    <w:lvl w:ilvl="0" w:tplc="12C6A6B8">
      <w:start w:val="1"/>
      <w:numFmt w:val="bullet"/>
      <w:lvlText w:val=""/>
      <w:lvlJc w:val="left"/>
      <w:pPr>
        <w:tabs>
          <w:tab w:val="num" w:pos="720"/>
        </w:tabs>
        <w:ind w:left="720" w:hanging="360"/>
      </w:pPr>
      <w:rPr>
        <w:rFonts w:ascii="Wingdings" w:hAnsi="Wingdings" w:hint="default"/>
      </w:rPr>
    </w:lvl>
    <w:lvl w:ilvl="1" w:tplc="6EA6730E" w:tentative="1">
      <w:start w:val="1"/>
      <w:numFmt w:val="bullet"/>
      <w:lvlText w:val=""/>
      <w:lvlJc w:val="left"/>
      <w:pPr>
        <w:tabs>
          <w:tab w:val="num" w:pos="1440"/>
        </w:tabs>
        <w:ind w:left="1440" w:hanging="360"/>
      </w:pPr>
      <w:rPr>
        <w:rFonts w:ascii="Wingdings" w:hAnsi="Wingdings" w:hint="default"/>
      </w:rPr>
    </w:lvl>
    <w:lvl w:ilvl="2" w:tplc="520CF5CA" w:tentative="1">
      <w:start w:val="1"/>
      <w:numFmt w:val="bullet"/>
      <w:lvlText w:val=""/>
      <w:lvlJc w:val="left"/>
      <w:pPr>
        <w:tabs>
          <w:tab w:val="num" w:pos="2160"/>
        </w:tabs>
        <w:ind w:left="2160" w:hanging="360"/>
      </w:pPr>
      <w:rPr>
        <w:rFonts w:ascii="Wingdings" w:hAnsi="Wingdings" w:hint="default"/>
      </w:rPr>
    </w:lvl>
    <w:lvl w:ilvl="3" w:tplc="E494B4FA" w:tentative="1">
      <w:start w:val="1"/>
      <w:numFmt w:val="bullet"/>
      <w:lvlText w:val=""/>
      <w:lvlJc w:val="left"/>
      <w:pPr>
        <w:tabs>
          <w:tab w:val="num" w:pos="2880"/>
        </w:tabs>
        <w:ind w:left="2880" w:hanging="360"/>
      </w:pPr>
      <w:rPr>
        <w:rFonts w:ascii="Wingdings" w:hAnsi="Wingdings" w:hint="default"/>
      </w:rPr>
    </w:lvl>
    <w:lvl w:ilvl="4" w:tplc="8E82A34E" w:tentative="1">
      <w:start w:val="1"/>
      <w:numFmt w:val="bullet"/>
      <w:lvlText w:val=""/>
      <w:lvlJc w:val="left"/>
      <w:pPr>
        <w:tabs>
          <w:tab w:val="num" w:pos="3600"/>
        </w:tabs>
        <w:ind w:left="3600" w:hanging="360"/>
      </w:pPr>
      <w:rPr>
        <w:rFonts w:ascii="Wingdings" w:hAnsi="Wingdings" w:hint="default"/>
      </w:rPr>
    </w:lvl>
    <w:lvl w:ilvl="5" w:tplc="771E42AA" w:tentative="1">
      <w:start w:val="1"/>
      <w:numFmt w:val="bullet"/>
      <w:lvlText w:val=""/>
      <w:lvlJc w:val="left"/>
      <w:pPr>
        <w:tabs>
          <w:tab w:val="num" w:pos="4320"/>
        </w:tabs>
        <w:ind w:left="4320" w:hanging="360"/>
      </w:pPr>
      <w:rPr>
        <w:rFonts w:ascii="Wingdings" w:hAnsi="Wingdings" w:hint="default"/>
      </w:rPr>
    </w:lvl>
    <w:lvl w:ilvl="6" w:tplc="E77410D8" w:tentative="1">
      <w:start w:val="1"/>
      <w:numFmt w:val="bullet"/>
      <w:lvlText w:val=""/>
      <w:lvlJc w:val="left"/>
      <w:pPr>
        <w:tabs>
          <w:tab w:val="num" w:pos="5040"/>
        </w:tabs>
        <w:ind w:left="5040" w:hanging="360"/>
      </w:pPr>
      <w:rPr>
        <w:rFonts w:ascii="Wingdings" w:hAnsi="Wingdings" w:hint="default"/>
      </w:rPr>
    </w:lvl>
    <w:lvl w:ilvl="7" w:tplc="72687058" w:tentative="1">
      <w:start w:val="1"/>
      <w:numFmt w:val="bullet"/>
      <w:lvlText w:val=""/>
      <w:lvlJc w:val="left"/>
      <w:pPr>
        <w:tabs>
          <w:tab w:val="num" w:pos="5760"/>
        </w:tabs>
        <w:ind w:left="5760" w:hanging="360"/>
      </w:pPr>
      <w:rPr>
        <w:rFonts w:ascii="Wingdings" w:hAnsi="Wingdings" w:hint="default"/>
      </w:rPr>
    </w:lvl>
    <w:lvl w:ilvl="8" w:tplc="410837C0" w:tentative="1">
      <w:start w:val="1"/>
      <w:numFmt w:val="bullet"/>
      <w:lvlText w:val=""/>
      <w:lvlJc w:val="left"/>
      <w:pPr>
        <w:tabs>
          <w:tab w:val="num" w:pos="6480"/>
        </w:tabs>
        <w:ind w:left="6480" w:hanging="360"/>
      </w:pPr>
      <w:rPr>
        <w:rFonts w:ascii="Wingdings" w:hAnsi="Wingdings" w:hint="default"/>
      </w:rPr>
    </w:lvl>
  </w:abstractNum>
  <w:abstractNum w:abstractNumId="7">
    <w:nsid w:val="45AF7D16"/>
    <w:multiLevelType w:val="hybridMultilevel"/>
    <w:tmpl w:val="064866B8"/>
    <w:lvl w:ilvl="0" w:tplc="2196E0A6">
      <w:start w:val="1"/>
      <w:numFmt w:val="bullet"/>
      <w:lvlText w:val=""/>
      <w:lvlJc w:val="left"/>
      <w:pPr>
        <w:tabs>
          <w:tab w:val="num" w:pos="720"/>
        </w:tabs>
        <w:ind w:left="720" w:hanging="360"/>
      </w:pPr>
      <w:rPr>
        <w:rFonts w:ascii="Wingdings" w:hAnsi="Wingdings" w:hint="default"/>
      </w:rPr>
    </w:lvl>
    <w:lvl w:ilvl="1" w:tplc="EB000712" w:tentative="1">
      <w:start w:val="1"/>
      <w:numFmt w:val="bullet"/>
      <w:lvlText w:val=""/>
      <w:lvlJc w:val="left"/>
      <w:pPr>
        <w:tabs>
          <w:tab w:val="num" w:pos="1440"/>
        </w:tabs>
        <w:ind w:left="1440" w:hanging="360"/>
      </w:pPr>
      <w:rPr>
        <w:rFonts w:ascii="Wingdings" w:hAnsi="Wingdings" w:hint="default"/>
      </w:rPr>
    </w:lvl>
    <w:lvl w:ilvl="2" w:tplc="8A4AAB1E" w:tentative="1">
      <w:start w:val="1"/>
      <w:numFmt w:val="bullet"/>
      <w:lvlText w:val=""/>
      <w:lvlJc w:val="left"/>
      <w:pPr>
        <w:tabs>
          <w:tab w:val="num" w:pos="2160"/>
        </w:tabs>
        <w:ind w:left="2160" w:hanging="360"/>
      </w:pPr>
      <w:rPr>
        <w:rFonts w:ascii="Wingdings" w:hAnsi="Wingdings" w:hint="default"/>
      </w:rPr>
    </w:lvl>
    <w:lvl w:ilvl="3" w:tplc="4EB844A2" w:tentative="1">
      <w:start w:val="1"/>
      <w:numFmt w:val="bullet"/>
      <w:lvlText w:val=""/>
      <w:lvlJc w:val="left"/>
      <w:pPr>
        <w:tabs>
          <w:tab w:val="num" w:pos="2880"/>
        </w:tabs>
        <w:ind w:left="2880" w:hanging="360"/>
      </w:pPr>
      <w:rPr>
        <w:rFonts w:ascii="Wingdings" w:hAnsi="Wingdings" w:hint="default"/>
      </w:rPr>
    </w:lvl>
    <w:lvl w:ilvl="4" w:tplc="5D7E1D0E" w:tentative="1">
      <w:start w:val="1"/>
      <w:numFmt w:val="bullet"/>
      <w:lvlText w:val=""/>
      <w:lvlJc w:val="left"/>
      <w:pPr>
        <w:tabs>
          <w:tab w:val="num" w:pos="3600"/>
        </w:tabs>
        <w:ind w:left="3600" w:hanging="360"/>
      </w:pPr>
      <w:rPr>
        <w:rFonts w:ascii="Wingdings" w:hAnsi="Wingdings" w:hint="default"/>
      </w:rPr>
    </w:lvl>
    <w:lvl w:ilvl="5" w:tplc="1A24532A" w:tentative="1">
      <w:start w:val="1"/>
      <w:numFmt w:val="bullet"/>
      <w:lvlText w:val=""/>
      <w:lvlJc w:val="left"/>
      <w:pPr>
        <w:tabs>
          <w:tab w:val="num" w:pos="4320"/>
        </w:tabs>
        <w:ind w:left="4320" w:hanging="360"/>
      </w:pPr>
      <w:rPr>
        <w:rFonts w:ascii="Wingdings" w:hAnsi="Wingdings" w:hint="default"/>
      </w:rPr>
    </w:lvl>
    <w:lvl w:ilvl="6" w:tplc="C9CE7B50" w:tentative="1">
      <w:start w:val="1"/>
      <w:numFmt w:val="bullet"/>
      <w:lvlText w:val=""/>
      <w:lvlJc w:val="left"/>
      <w:pPr>
        <w:tabs>
          <w:tab w:val="num" w:pos="5040"/>
        </w:tabs>
        <w:ind w:left="5040" w:hanging="360"/>
      </w:pPr>
      <w:rPr>
        <w:rFonts w:ascii="Wingdings" w:hAnsi="Wingdings" w:hint="default"/>
      </w:rPr>
    </w:lvl>
    <w:lvl w:ilvl="7" w:tplc="505A0BF2" w:tentative="1">
      <w:start w:val="1"/>
      <w:numFmt w:val="bullet"/>
      <w:lvlText w:val=""/>
      <w:lvlJc w:val="left"/>
      <w:pPr>
        <w:tabs>
          <w:tab w:val="num" w:pos="5760"/>
        </w:tabs>
        <w:ind w:left="5760" w:hanging="360"/>
      </w:pPr>
      <w:rPr>
        <w:rFonts w:ascii="Wingdings" w:hAnsi="Wingdings" w:hint="default"/>
      </w:rPr>
    </w:lvl>
    <w:lvl w:ilvl="8" w:tplc="8E722F1E" w:tentative="1">
      <w:start w:val="1"/>
      <w:numFmt w:val="bullet"/>
      <w:lvlText w:val=""/>
      <w:lvlJc w:val="left"/>
      <w:pPr>
        <w:tabs>
          <w:tab w:val="num" w:pos="6480"/>
        </w:tabs>
        <w:ind w:left="6480" w:hanging="360"/>
      </w:pPr>
      <w:rPr>
        <w:rFonts w:ascii="Wingdings" w:hAnsi="Wingdings" w:hint="default"/>
      </w:rPr>
    </w:lvl>
  </w:abstractNum>
  <w:abstractNum w:abstractNumId="8">
    <w:nsid w:val="544763DA"/>
    <w:multiLevelType w:val="hybridMultilevel"/>
    <w:tmpl w:val="9CD6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633945CF"/>
    <w:multiLevelType w:val="hybridMultilevel"/>
    <w:tmpl w:val="AE6E54FE"/>
    <w:lvl w:ilvl="0" w:tplc="0ABC2032">
      <w:start w:val="1"/>
      <w:numFmt w:val="bullet"/>
      <w:lvlText w:val=""/>
      <w:lvlJc w:val="left"/>
      <w:pPr>
        <w:tabs>
          <w:tab w:val="num" w:pos="720"/>
        </w:tabs>
        <w:ind w:left="720" w:hanging="360"/>
      </w:pPr>
      <w:rPr>
        <w:rFonts w:ascii="Wingdings" w:hAnsi="Wingdings" w:hint="default"/>
      </w:rPr>
    </w:lvl>
    <w:lvl w:ilvl="1" w:tplc="834C7AA0" w:tentative="1">
      <w:start w:val="1"/>
      <w:numFmt w:val="bullet"/>
      <w:lvlText w:val=""/>
      <w:lvlJc w:val="left"/>
      <w:pPr>
        <w:tabs>
          <w:tab w:val="num" w:pos="1440"/>
        </w:tabs>
        <w:ind w:left="1440" w:hanging="360"/>
      </w:pPr>
      <w:rPr>
        <w:rFonts w:ascii="Wingdings" w:hAnsi="Wingdings" w:hint="default"/>
      </w:rPr>
    </w:lvl>
    <w:lvl w:ilvl="2" w:tplc="AEF8F35E" w:tentative="1">
      <w:start w:val="1"/>
      <w:numFmt w:val="bullet"/>
      <w:lvlText w:val=""/>
      <w:lvlJc w:val="left"/>
      <w:pPr>
        <w:tabs>
          <w:tab w:val="num" w:pos="2160"/>
        </w:tabs>
        <w:ind w:left="2160" w:hanging="360"/>
      </w:pPr>
      <w:rPr>
        <w:rFonts w:ascii="Wingdings" w:hAnsi="Wingdings" w:hint="default"/>
      </w:rPr>
    </w:lvl>
    <w:lvl w:ilvl="3" w:tplc="0F4654C4" w:tentative="1">
      <w:start w:val="1"/>
      <w:numFmt w:val="bullet"/>
      <w:lvlText w:val=""/>
      <w:lvlJc w:val="left"/>
      <w:pPr>
        <w:tabs>
          <w:tab w:val="num" w:pos="2880"/>
        </w:tabs>
        <w:ind w:left="2880" w:hanging="360"/>
      </w:pPr>
      <w:rPr>
        <w:rFonts w:ascii="Wingdings" w:hAnsi="Wingdings" w:hint="default"/>
      </w:rPr>
    </w:lvl>
    <w:lvl w:ilvl="4" w:tplc="67C2F934" w:tentative="1">
      <w:start w:val="1"/>
      <w:numFmt w:val="bullet"/>
      <w:lvlText w:val=""/>
      <w:lvlJc w:val="left"/>
      <w:pPr>
        <w:tabs>
          <w:tab w:val="num" w:pos="3600"/>
        </w:tabs>
        <w:ind w:left="3600" w:hanging="360"/>
      </w:pPr>
      <w:rPr>
        <w:rFonts w:ascii="Wingdings" w:hAnsi="Wingdings" w:hint="default"/>
      </w:rPr>
    </w:lvl>
    <w:lvl w:ilvl="5" w:tplc="FA705BE2" w:tentative="1">
      <w:start w:val="1"/>
      <w:numFmt w:val="bullet"/>
      <w:lvlText w:val=""/>
      <w:lvlJc w:val="left"/>
      <w:pPr>
        <w:tabs>
          <w:tab w:val="num" w:pos="4320"/>
        </w:tabs>
        <w:ind w:left="4320" w:hanging="360"/>
      </w:pPr>
      <w:rPr>
        <w:rFonts w:ascii="Wingdings" w:hAnsi="Wingdings" w:hint="default"/>
      </w:rPr>
    </w:lvl>
    <w:lvl w:ilvl="6" w:tplc="4E2EBF7E" w:tentative="1">
      <w:start w:val="1"/>
      <w:numFmt w:val="bullet"/>
      <w:lvlText w:val=""/>
      <w:lvlJc w:val="left"/>
      <w:pPr>
        <w:tabs>
          <w:tab w:val="num" w:pos="5040"/>
        </w:tabs>
        <w:ind w:left="5040" w:hanging="360"/>
      </w:pPr>
      <w:rPr>
        <w:rFonts w:ascii="Wingdings" w:hAnsi="Wingdings" w:hint="default"/>
      </w:rPr>
    </w:lvl>
    <w:lvl w:ilvl="7" w:tplc="F8E297F0" w:tentative="1">
      <w:start w:val="1"/>
      <w:numFmt w:val="bullet"/>
      <w:lvlText w:val=""/>
      <w:lvlJc w:val="left"/>
      <w:pPr>
        <w:tabs>
          <w:tab w:val="num" w:pos="5760"/>
        </w:tabs>
        <w:ind w:left="5760" w:hanging="360"/>
      </w:pPr>
      <w:rPr>
        <w:rFonts w:ascii="Wingdings" w:hAnsi="Wingdings" w:hint="default"/>
      </w:rPr>
    </w:lvl>
    <w:lvl w:ilvl="8" w:tplc="4A54D708" w:tentative="1">
      <w:start w:val="1"/>
      <w:numFmt w:val="bullet"/>
      <w:lvlText w:val=""/>
      <w:lvlJc w:val="left"/>
      <w:pPr>
        <w:tabs>
          <w:tab w:val="num" w:pos="6480"/>
        </w:tabs>
        <w:ind w:left="6480" w:hanging="360"/>
      </w:pPr>
      <w:rPr>
        <w:rFonts w:ascii="Wingdings" w:hAnsi="Wingdings" w:hint="default"/>
      </w:rPr>
    </w:lvl>
  </w:abstractNum>
  <w:abstractNum w:abstractNumId="10">
    <w:nsid w:val="68706FF1"/>
    <w:multiLevelType w:val="hybridMultilevel"/>
    <w:tmpl w:val="781C5AC4"/>
    <w:lvl w:ilvl="0" w:tplc="9A46E256">
      <w:start w:val="1"/>
      <w:numFmt w:val="bullet"/>
      <w:lvlText w:val=""/>
      <w:lvlJc w:val="left"/>
      <w:pPr>
        <w:tabs>
          <w:tab w:val="num" w:pos="720"/>
        </w:tabs>
        <w:ind w:left="720" w:hanging="360"/>
      </w:pPr>
      <w:rPr>
        <w:rFonts w:ascii="Wingdings" w:hAnsi="Wingdings" w:hint="default"/>
      </w:rPr>
    </w:lvl>
    <w:lvl w:ilvl="1" w:tplc="83DE7B9A" w:tentative="1">
      <w:start w:val="1"/>
      <w:numFmt w:val="bullet"/>
      <w:lvlText w:val=""/>
      <w:lvlJc w:val="left"/>
      <w:pPr>
        <w:tabs>
          <w:tab w:val="num" w:pos="1440"/>
        </w:tabs>
        <w:ind w:left="1440" w:hanging="360"/>
      </w:pPr>
      <w:rPr>
        <w:rFonts w:ascii="Wingdings" w:hAnsi="Wingdings" w:hint="default"/>
      </w:rPr>
    </w:lvl>
    <w:lvl w:ilvl="2" w:tplc="4790D58C" w:tentative="1">
      <w:start w:val="1"/>
      <w:numFmt w:val="bullet"/>
      <w:lvlText w:val=""/>
      <w:lvlJc w:val="left"/>
      <w:pPr>
        <w:tabs>
          <w:tab w:val="num" w:pos="2160"/>
        </w:tabs>
        <w:ind w:left="2160" w:hanging="360"/>
      </w:pPr>
      <w:rPr>
        <w:rFonts w:ascii="Wingdings" w:hAnsi="Wingdings" w:hint="default"/>
      </w:rPr>
    </w:lvl>
    <w:lvl w:ilvl="3" w:tplc="E1E82064" w:tentative="1">
      <w:start w:val="1"/>
      <w:numFmt w:val="bullet"/>
      <w:lvlText w:val=""/>
      <w:lvlJc w:val="left"/>
      <w:pPr>
        <w:tabs>
          <w:tab w:val="num" w:pos="2880"/>
        </w:tabs>
        <w:ind w:left="2880" w:hanging="360"/>
      </w:pPr>
      <w:rPr>
        <w:rFonts w:ascii="Wingdings" w:hAnsi="Wingdings" w:hint="default"/>
      </w:rPr>
    </w:lvl>
    <w:lvl w:ilvl="4" w:tplc="2056F374" w:tentative="1">
      <w:start w:val="1"/>
      <w:numFmt w:val="bullet"/>
      <w:lvlText w:val=""/>
      <w:lvlJc w:val="left"/>
      <w:pPr>
        <w:tabs>
          <w:tab w:val="num" w:pos="3600"/>
        </w:tabs>
        <w:ind w:left="3600" w:hanging="360"/>
      </w:pPr>
      <w:rPr>
        <w:rFonts w:ascii="Wingdings" w:hAnsi="Wingdings" w:hint="default"/>
      </w:rPr>
    </w:lvl>
    <w:lvl w:ilvl="5" w:tplc="39CA69D8" w:tentative="1">
      <w:start w:val="1"/>
      <w:numFmt w:val="bullet"/>
      <w:lvlText w:val=""/>
      <w:lvlJc w:val="left"/>
      <w:pPr>
        <w:tabs>
          <w:tab w:val="num" w:pos="4320"/>
        </w:tabs>
        <w:ind w:left="4320" w:hanging="360"/>
      </w:pPr>
      <w:rPr>
        <w:rFonts w:ascii="Wingdings" w:hAnsi="Wingdings" w:hint="default"/>
      </w:rPr>
    </w:lvl>
    <w:lvl w:ilvl="6" w:tplc="1C4E5642" w:tentative="1">
      <w:start w:val="1"/>
      <w:numFmt w:val="bullet"/>
      <w:lvlText w:val=""/>
      <w:lvlJc w:val="left"/>
      <w:pPr>
        <w:tabs>
          <w:tab w:val="num" w:pos="5040"/>
        </w:tabs>
        <w:ind w:left="5040" w:hanging="360"/>
      </w:pPr>
      <w:rPr>
        <w:rFonts w:ascii="Wingdings" w:hAnsi="Wingdings" w:hint="default"/>
      </w:rPr>
    </w:lvl>
    <w:lvl w:ilvl="7" w:tplc="BE5C7480" w:tentative="1">
      <w:start w:val="1"/>
      <w:numFmt w:val="bullet"/>
      <w:lvlText w:val=""/>
      <w:lvlJc w:val="left"/>
      <w:pPr>
        <w:tabs>
          <w:tab w:val="num" w:pos="5760"/>
        </w:tabs>
        <w:ind w:left="5760" w:hanging="360"/>
      </w:pPr>
      <w:rPr>
        <w:rFonts w:ascii="Wingdings" w:hAnsi="Wingdings" w:hint="default"/>
      </w:rPr>
    </w:lvl>
    <w:lvl w:ilvl="8" w:tplc="AFC6D27A" w:tentative="1">
      <w:start w:val="1"/>
      <w:numFmt w:val="bullet"/>
      <w:lvlText w:val=""/>
      <w:lvlJc w:val="left"/>
      <w:pPr>
        <w:tabs>
          <w:tab w:val="num" w:pos="6480"/>
        </w:tabs>
        <w:ind w:left="6480" w:hanging="360"/>
      </w:pPr>
      <w:rPr>
        <w:rFonts w:ascii="Wingdings" w:hAnsi="Wingdings" w:hint="default"/>
      </w:rPr>
    </w:lvl>
  </w:abstractNum>
  <w:abstractNum w:abstractNumId="11">
    <w:nsid w:val="6A8B36E1"/>
    <w:multiLevelType w:val="hybridMultilevel"/>
    <w:tmpl w:val="346C60FE"/>
    <w:lvl w:ilvl="0" w:tplc="4CD60520">
      <w:start w:val="1"/>
      <w:numFmt w:val="bullet"/>
      <w:lvlText w:val=""/>
      <w:lvlJc w:val="left"/>
      <w:pPr>
        <w:tabs>
          <w:tab w:val="num" w:pos="720"/>
        </w:tabs>
        <w:ind w:left="720" w:hanging="360"/>
      </w:pPr>
      <w:rPr>
        <w:rFonts w:ascii="Wingdings" w:hAnsi="Wingdings" w:hint="default"/>
      </w:rPr>
    </w:lvl>
    <w:lvl w:ilvl="1" w:tplc="F27E9442" w:tentative="1">
      <w:start w:val="1"/>
      <w:numFmt w:val="bullet"/>
      <w:lvlText w:val=""/>
      <w:lvlJc w:val="left"/>
      <w:pPr>
        <w:tabs>
          <w:tab w:val="num" w:pos="1440"/>
        </w:tabs>
        <w:ind w:left="1440" w:hanging="360"/>
      </w:pPr>
      <w:rPr>
        <w:rFonts w:ascii="Wingdings" w:hAnsi="Wingdings" w:hint="default"/>
      </w:rPr>
    </w:lvl>
    <w:lvl w:ilvl="2" w:tplc="1B4A5D4E" w:tentative="1">
      <w:start w:val="1"/>
      <w:numFmt w:val="bullet"/>
      <w:lvlText w:val=""/>
      <w:lvlJc w:val="left"/>
      <w:pPr>
        <w:tabs>
          <w:tab w:val="num" w:pos="2160"/>
        </w:tabs>
        <w:ind w:left="2160" w:hanging="360"/>
      </w:pPr>
      <w:rPr>
        <w:rFonts w:ascii="Wingdings" w:hAnsi="Wingdings" w:hint="default"/>
      </w:rPr>
    </w:lvl>
    <w:lvl w:ilvl="3" w:tplc="E6AC0CE2" w:tentative="1">
      <w:start w:val="1"/>
      <w:numFmt w:val="bullet"/>
      <w:lvlText w:val=""/>
      <w:lvlJc w:val="left"/>
      <w:pPr>
        <w:tabs>
          <w:tab w:val="num" w:pos="2880"/>
        </w:tabs>
        <w:ind w:left="2880" w:hanging="360"/>
      </w:pPr>
      <w:rPr>
        <w:rFonts w:ascii="Wingdings" w:hAnsi="Wingdings" w:hint="default"/>
      </w:rPr>
    </w:lvl>
    <w:lvl w:ilvl="4" w:tplc="8E7EF376" w:tentative="1">
      <w:start w:val="1"/>
      <w:numFmt w:val="bullet"/>
      <w:lvlText w:val=""/>
      <w:lvlJc w:val="left"/>
      <w:pPr>
        <w:tabs>
          <w:tab w:val="num" w:pos="3600"/>
        </w:tabs>
        <w:ind w:left="3600" w:hanging="360"/>
      </w:pPr>
      <w:rPr>
        <w:rFonts w:ascii="Wingdings" w:hAnsi="Wingdings" w:hint="default"/>
      </w:rPr>
    </w:lvl>
    <w:lvl w:ilvl="5" w:tplc="949249F4" w:tentative="1">
      <w:start w:val="1"/>
      <w:numFmt w:val="bullet"/>
      <w:lvlText w:val=""/>
      <w:lvlJc w:val="left"/>
      <w:pPr>
        <w:tabs>
          <w:tab w:val="num" w:pos="4320"/>
        </w:tabs>
        <w:ind w:left="4320" w:hanging="360"/>
      </w:pPr>
      <w:rPr>
        <w:rFonts w:ascii="Wingdings" w:hAnsi="Wingdings" w:hint="default"/>
      </w:rPr>
    </w:lvl>
    <w:lvl w:ilvl="6" w:tplc="738EB3E4" w:tentative="1">
      <w:start w:val="1"/>
      <w:numFmt w:val="bullet"/>
      <w:lvlText w:val=""/>
      <w:lvlJc w:val="left"/>
      <w:pPr>
        <w:tabs>
          <w:tab w:val="num" w:pos="5040"/>
        </w:tabs>
        <w:ind w:left="5040" w:hanging="360"/>
      </w:pPr>
      <w:rPr>
        <w:rFonts w:ascii="Wingdings" w:hAnsi="Wingdings" w:hint="default"/>
      </w:rPr>
    </w:lvl>
    <w:lvl w:ilvl="7" w:tplc="CCBCF39A" w:tentative="1">
      <w:start w:val="1"/>
      <w:numFmt w:val="bullet"/>
      <w:lvlText w:val=""/>
      <w:lvlJc w:val="left"/>
      <w:pPr>
        <w:tabs>
          <w:tab w:val="num" w:pos="5760"/>
        </w:tabs>
        <w:ind w:left="5760" w:hanging="360"/>
      </w:pPr>
      <w:rPr>
        <w:rFonts w:ascii="Wingdings" w:hAnsi="Wingdings" w:hint="default"/>
      </w:rPr>
    </w:lvl>
    <w:lvl w:ilvl="8" w:tplc="E42E440A" w:tentative="1">
      <w:start w:val="1"/>
      <w:numFmt w:val="bullet"/>
      <w:lvlText w:val=""/>
      <w:lvlJc w:val="left"/>
      <w:pPr>
        <w:tabs>
          <w:tab w:val="num" w:pos="6480"/>
        </w:tabs>
        <w:ind w:left="6480" w:hanging="360"/>
      </w:pPr>
      <w:rPr>
        <w:rFonts w:ascii="Wingdings" w:hAnsi="Wingdings" w:hint="default"/>
      </w:rPr>
    </w:lvl>
  </w:abstractNum>
  <w:abstractNum w:abstractNumId="12">
    <w:nsid w:val="71FE6DF2"/>
    <w:multiLevelType w:val="hybridMultilevel"/>
    <w:tmpl w:val="59C2CD24"/>
    <w:lvl w:ilvl="0" w:tplc="710C68C6">
      <w:start w:val="1"/>
      <w:numFmt w:val="bullet"/>
      <w:lvlText w:val="•"/>
      <w:lvlJc w:val="left"/>
      <w:pPr>
        <w:tabs>
          <w:tab w:val="num" w:pos="720"/>
        </w:tabs>
        <w:ind w:left="720" w:hanging="360"/>
      </w:pPr>
      <w:rPr>
        <w:rFonts w:ascii="Arial" w:hAnsi="Arial" w:hint="default"/>
      </w:rPr>
    </w:lvl>
    <w:lvl w:ilvl="1" w:tplc="E91C9C5E" w:tentative="1">
      <w:start w:val="1"/>
      <w:numFmt w:val="bullet"/>
      <w:lvlText w:val="•"/>
      <w:lvlJc w:val="left"/>
      <w:pPr>
        <w:tabs>
          <w:tab w:val="num" w:pos="1440"/>
        </w:tabs>
        <w:ind w:left="1440" w:hanging="360"/>
      </w:pPr>
      <w:rPr>
        <w:rFonts w:ascii="Arial" w:hAnsi="Arial" w:hint="default"/>
      </w:rPr>
    </w:lvl>
    <w:lvl w:ilvl="2" w:tplc="71AAE72C" w:tentative="1">
      <w:start w:val="1"/>
      <w:numFmt w:val="bullet"/>
      <w:lvlText w:val="•"/>
      <w:lvlJc w:val="left"/>
      <w:pPr>
        <w:tabs>
          <w:tab w:val="num" w:pos="2160"/>
        </w:tabs>
        <w:ind w:left="2160" w:hanging="360"/>
      </w:pPr>
      <w:rPr>
        <w:rFonts w:ascii="Arial" w:hAnsi="Arial" w:hint="default"/>
      </w:rPr>
    </w:lvl>
    <w:lvl w:ilvl="3" w:tplc="29B08B78" w:tentative="1">
      <w:start w:val="1"/>
      <w:numFmt w:val="bullet"/>
      <w:lvlText w:val="•"/>
      <w:lvlJc w:val="left"/>
      <w:pPr>
        <w:tabs>
          <w:tab w:val="num" w:pos="2880"/>
        </w:tabs>
        <w:ind w:left="2880" w:hanging="360"/>
      </w:pPr>
      <w:rPr>
        <w:rFonts w:ascii="Arial" w:hAnsi="Arial" w:hint="default"/>
      </w:rPr>
    </w:lvl>
    <w:lvl w:ilvl="4" w:tplc="E828E3F6" w:tentative="1">
      <w:start w:val="1"/>
      <w:numFmt w:val="bullet"/>
      <w:lvlText w:val="•"/>
      <w:lvlJc w:val="left"/>
      <w:pPr>
        <w:tabs>
          <w:tab w:val="num" w:pos="3600"/>
        </w:tabs>
        <w:ind w:left="3600" w:hanging="360"/>
      </w:pPr>
      <w:rPr>
        <w:rFonts w:ascii="Arial" w:hAnsi="Arial" w:hint="default"/>
      </w:rPr>
    </w:lvl>
    <w:lvl w:ilvl="5" w:tplc="164A9426" w:tentative="1">
      <w:start w:val="1"/>
      <w:numFmt w:val="bullet"/>
      <w:lvlText w:val="•"/>
      <w:lvlJc w:val="left"/>
      <w:pPr>
        <w:tabs>
          <w:tab w:val="num" w:pos="4320"/>
        </w:tabs>
        <w:ind w:left="4320" w:hanging="360"/>
      </w:pPr>
      <w:rPr>
        <w:rFonts w:ascii="Arial" w:hAnsi="Arial" w:hint="default"/>
      </w:rPr>
    </w:lvl>
    <w:lvl w:ilvl="6" w:tplc="EB8048C8" w:tentative="1">
      <w:start w:val="1"/>
      <w:numFmt w:val="bullet"/>
      <w:lvlText w:val="•"/>
      <w:lvlJc w:val="left"/>
      <w:pPr>
        <w:tabs>
          <w:tab w:val="num" w:pos="5040"/>
        </w:tabs>
        <w:ind w:left="5040" w:hanging="360"/>
      </w:pPr>
      <w:rPr>
        <w:rFonts w:ascii="Arial" w:hAnsi="Arial" w:hint="default"/>
      </w:rPr>
    </w:lvl>
    <w:lvl w:ilvl="7" w:tplc="AE36C534" w:tentative="1">
      <w:start w:val="1"/>
      <w:numFmt w:val="bullet"/>
      <w:lvlText w:val="•"/>
      <w:lvlJc w:val="left"/>
      <w:pPr>
        <w:tabs>
          <w:tab w:val="num" w:pos="5760"/>
        </w:tabs>
        <w:ind w:left="5760" w:hanging="360"/>
      </w:pPr>
      <w:rPr>
        <w:rFonts w:ascii="Arial" w:hAnsi="Arial" w:hint="default"/>
      </w:rPr>
    </w:lvl>
    <w:lvl w:ilvl="8" w:tplc="E63AFF44" w:tentative="1">
      <w:start w:val="1"/>
      <w:numFmt w:val="bullet"/>
      <w:lvlText w:val="•"/>
      <w:lvlJc w:val="left"/>
      <w:pPr>
        <w:tabs>
          <w:tab w:val="num" w:pos="6480"/>
        </w:tabs>
        <w:ind w:left="6480" w:hanging="360"/>
      </w:pPr>
      <w:rPr>
        <w:rFonts w:ascii="Arial" w:hAnsi="Arial" w:hint="default"/>
      </w:rPr>
    </w:lvl>
  </w:abstractNum>
  <w:abstractNum w:abstractNumId="13">
    <w:nsid w:val="76770DD9"/>
    <w:multiLevelType w:val="hybridMultilevel"/>
    <w:tmpl w:val="0504BCD4"/>
    <w:lvl w:ilvl="0" w:tplc="956AA120">
      <w:start w:val="1"/>
      <w:numFmt w:val="bullet"/>
      <w:lvlText w:val=""/>
      <w:lvlJc w:val="left"/>
      <w:pPr>
        <w:tabs>
          <w:tab w:val="num" w:pos="720"/>
        </w:tabs>
        <w:ind w:left="720" w:hanging="360"/>
      </w:pPr>
      <w:rPr>
        <w:rFonts w:ascii="Wingdings" w:hAnsi="Wingdings" w:hint="default"/>
      </w:rPr>
    </w:lvl>
    <w:lvl w:ilvl="1" w:tplc="EDE0741C" w:tentative="1">
      <w:start w:val="1"/>
      <w:numFmt w:val="bullet"/>
      <w:lvlText w:val=""/>
      <w:lvlJc w:val="left"/>
      <w:pPr>
        <w:tabs>
          <w:tab w:val="num" w:pos="1440"/>
        </w:tabs>
        <w:ind w:left="1440" w:hanging="360"/>
      </w:pPr>
      <w:rPr>
        <w:rFonts w:ascii="Wingdings" w:hAnsi="Wingdings" w:hint="default"/>
      </w:rPr>
    </w:lvl>
    <w:lvl w:ilvl="2" w:tplc="FA1454D0" w:tentative="1">
      <w:start w:val="1"/>
      <w:numFmt w:val="bullet"/>
      <w:lvlText w:val=""/>
      <w:lvlJc w:val="left"/>
      <w:pPr>
        <w:tabs>
          <w:tab w:val="num" w:pos="2160"/>
        </w:tabs>
        <w:ind w:left="2160" w:hanging="360"/>
      </w:pPr>
      <w:rPr>
        <w:rFonts w:ascii="Wingdings" w:hAnsi="Wingdings" w:hint="default"/>
      </w:rPr>
    </w:lvl>
    <w:lvl w:ilvl="3" w:tplc="0C86AC5A" w:tentative="1">
      <w:start w:val="1"/>
      <w:numFmt w:val="bullet"/>
      <w:lvlText w:val=""/>
      <w:lvlJc w:val="left"/>
      <w:pPr>
        <w:tabs>
          <w:tab w:val="num" w:pos="2880"/>
        </w:tabs>
        <w:ind w:left="2880" w:hanging="360"/>
      </w:pPr>
      <w:rPr>
        <w:rFonts w:ascii="Wingdings" w:hAnsi="Wingdings" w:hint="default"/>
      </w:rPr>
    </w:lvl>
    <w:lvl w:ilvl="4" w:tplc="992E0CA4" w:tentative="1">
      <w:start w:val="1"/>
      <w:numFmt w:val="bullet"/>
      <w:lvlText w:val=""/>
      <w:lvlJc w:val="left"/>
      <w:pPr>
        <w:tabs>
          <w:tab w:val="num" w:pos="3600"/>
        </w:tabs>
        <w:ind w:left="3600" w:hanging="360"/>
      </w:pPr>
      <w:rPr>
        <w:rFonts w:ascii="Wingdings" w:hAnsi="Wingdings" w:hint="default"/>
      </w:rPr>
    </w:lvl>
    <w:lvl w:ilvl="5" w:tplc="441684EA" w:tentative="1">
      <w:start w:val="1"/>
      <w:numFmt w:val="bullet"/>
      <w:lvlText w:val=""/>
      <w:lvlJc w:val="left"/>
      <w:pPr>
        <w:tabs>
          <w:tab w:val="num" w:pos="4320"/>
        </w:tabs>
        <w:ind w:left="4320" w:hanging="360"/>
      </w:pPr>
      <w:rPr>
        <w:rFonts w:ascii="Wingdings" w:hAnsi="Wingdings" w:hint="default"/>
      </w:rPr>
    </w:lvl>
    <w:lvl w:ilvl="6" w:tplc="75DE3CE6" w:tentative="1">
      <w:start w:val="1"/>
      <w:numFmt w:val="bullet"/>
      <w:lvlText w:val=""/>
      <w:lvlJc w:val="left"/>
      <w:pPr>
        <w:tabs>
          <w:tab w:val="num" w:pos="5040"/>
        </w:tabs>
        <w:ind w:left="5040" w:hanging="360"/>
      </w:pPr>
      <w:rPr>
        <w:rFonts w:ascii="Wingdings" w:hAnsi="Wingdings" w:hint="default"/>
      </w:rPr>
    </w:lvl>
    <w:lvl w:ilvl="7" w:tplc="D4AC6954" w:tentative="1">
      <w:start w:val="1"/>
      <w:numFmt w:val="bullet"/>
      <w:lvlText w:val=""/>
      <w:lvlJc w:val="left"/>
      <w:pPr>
        <w:tabs>
          <w:tab w:val="num" w:pos="5760"/>
        </w:tabs>
        <w:ind w:left="5760" w:hanging="360"/>
      </w:pPr>
      <w:rPr>
        <w:rFonts w:ascii="Wingdings" w:hAnsi="Wingdings" w:hint="default"/>
      </w:rPr>
    </w:lvl>
    <w:lvl w:ilvl="8" w:tplc="5DE0ADE0" w:tentative="1">
      <w:start w:val="1"/>
      <w:numFmt w:val="bullet"/>
      <w:lvlText w:val=""/>
      <w:lvlJc w:val="left"/>
      <w:pPr>
        <w:tabs>
          <w:tab w:val="num" w:pos="6480"/>
        </w:tabs>
        <w:ind w:left="6480" w:hanging="360"/>
      </w:pPr>
      <w:rPr>
        <w:rFonts w:ascii="Wingdings" w:hAnsi="Wingdings" w:hint="default"/>
      </w:rPr>
    </w:lvl>
  </w:abstractNum>
  <w:abstractNum w:abstractNumId="14">
    <w:nsid w:val="7B774EF7"/>
    <w:multiLevelType w:val="hybridMultilevel"/>
    <w:tmpl w:val="47A86952"/>
    <w:lvl w:ilvl="0" w:tplc="0FD009C2">
      <w:start w:val="1"/>
      <w:numFmt w:val="bullet"/>
      <w:lvlText w:val=""/>
      <w:lvlJc w:val="left"/>
      <w:pPr>
        <w:tabs>
          <w:tab w:val="num" w:pos="720"/>
        </w:tabs>
        <w:ind w:left="720" w:hanging="360"/>
      </w:pPr>
      <w:rPr>
        <w:rFonts w:ascii="Wingdings" w:hAnsi="Wingdings" w:hint="default"/>
      </w:rPr>
    </w:lvl>
    <w:lvl w:ilvl="1" w:tplc="9CA84B50" w:tentative="1">
      <w:start w:val="1"/>
      <w:numFmt w:val="bullet"/>
      <w:lvlText w:val=""/>
      <w:lvlJc w:val="left"/>
      <w:pPr>
        <w:tabs>
          <w:tab w:val="num" w:pos="1440"/>
        </w:tabs>
        <w:ind w:left="1440" w:hanging="360"/>
      </w:pPr>
      <w:rPr>
        <w:rFonts w:ascii="Wingdings" w:hAnsi="Wingdings" w:hint="default"/>
      </w:rPr>
    </w:lvl>
    <w:lvl w:ilvl="2" w:tplc="9F46E07A" w:tentative="1">
      <w:start w:val="1"/>
      <w:numFmt w:val="bullet"/>
      <w:lvlText w:val=""/>
      <w:lvlJc w:val="left"/>
      <w:pPr>
        <w:tabs>
          <w:tab w:val="num" w:pos="2160"/>
        </w:tabs>
        <w:ind w:left="2160" w:hanging="360"/>
      </w:pPr>
      <w:rPr>
        <w:rFonts w:ascii="Wingdings" w:hAnsi="Wingdings" w:hint="default"/>
      </w:rPr>
    </w:lvl>
    <w:lvl w:ilvl="3" w:tplc="57D4BF18" w:tentative="1">
      <w:start w:val="1"/>
      <w:numFmt w:val="bullet"/>
      <w:lvlText w:val=""/>
      <w:lvlJc w:val="left"/>
      <w:pPr>
        <w:tabs>
          <w:tab w:val="num" w:pos="2880"/>
        </w:tabs>
        <w:ind w:left="2880" w:hanging="360"/>
      </w:pPr>
      <w:rPr>
        <w:rFonts w:ascii="Wingdings" w:hAnsi="Wingdings" w:hint="default"/>
      </w:rPr>
    </w:lvl>
    <w:lvl w:ilvl="4" w:tplc="B614B67E" w:tentative="1">
      <w:start w:val="1"/>
      <w:numFmt w:val="bullet"/>
      <w:lvlText w:val=""/>
      <w:lvlJc w:val="left"/>
      <w:pPr>
        <w:tabs>
          <w:tab w:val="num" w:pos="3600"/>
        </w:tabs>
        <w:ind w:left="3600" w:hanging="360"/>
      </w:pPr>
      <w:rPr>
        <w:rFonts w:ascii="Wingdings" w:hAnsi="Wingdings" w:hint="default"/>
      </w:rPr>
    </w:lvl>
    <w:lvl w:ilvl="5" w:tplc="8CCE6260" w:tentative="1">
      <w:start w:val="1"/>
      <w:numFmt w:val="bullet"/>
      <w:lvlText w:val=""/>
      <w:lvlJc w:val="left"/>
      <w:pPr>
        <w:tabs>
          <w:tab w:val="num" w:pos="4320"/>
        </w:tabs>
        <w:ind w:left="4320" w:hanging="360"/>
      </w:pPr>
      <w:rPr>
        <w:rFonts w:ascii="Wingdings" w:hAnsi="Wingdings" w:hint="default"/>
      </w:rPr>
    </w:lvl>
    <w:lvl w:ilvl="6" w:tplc="6F4890F4" w:tentative="1">
      <w:start w:val="1"/>
      <w:numFmt w:val="bullet"/>
      <w:lvlText w:val=""/>
      <w:lvlJc w:val="left"/>
      <w:pPr>
        <w:tabs>
          <w:tab w:val="num" w:pos="5040"/>
        </w:tabs>
        <w:ind w:left="5040" w:hanging="360"/>
      </w:pPr>
      <w:rPr>
        <w:rFonts w:ascii="Wingdings" w:hAnsi="Wingdings" w:hint="default"/>
      </w:rPr>
    </w:lvl>
    <w:lvl w:ilvl="7" w:tplc="5B2E5AC6" w:tentative="1">
      <w:start w:val="1"/>
      <w:numFmt w:val="bullet"/>
      <w:lvlText w:val=""/>
      <w:lvlJc w:val="left"/>
      <w:pPr>
        <w:tabs>
          <w:tab w:val="num" w:pos="5760"/>
        </w:tabs>
        <w:ind w:left="5760" w:hanging="360"/>
      </w:pPr>
      <w:rPr>
        <w:rFonts w:ascii="Wingdings" w:hAnsi="Wingdings" w:hint="default"/>
      </w:rPr>
    </w:lvl>
    <w:lvl w:ilvl="8" w:tplc="ED962C38" w:tentative="1">
      <w:start w:val="1"/>
      <w:numFmt w:val="bullet"/>
      <w:lvlText w:val=""/>
      <w:lvlJc w:val="left"/>
      <w:pPr>
        <w:tabs>
          <w:tab w:val="num" w:pos="6480"/>
        </w:tabs>
        <w:ind w:left="6480" w:hanging="360"/>
      </w:pPr>
      <w:rPr>
        <w:rFonts w:ascii="Wingdings" w:hAnsi="Wingdings" w:hint="default"/>
      </w:rPr>
    </w:lvl>
  </w:abstractNum>
  <w:abstractNum w:abstractNumId="15">
    <w:nsid w:val="7D76609C"/>
    <w:multiLevelType w:val="hybridMultilevel"/>
    <w:tmpl w:val="3120FE6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2"/>
  </w:num>
  <w:num w:numId="4">
    <w:abstractNumId w:val="11"/>
  </w:num>
  <w:num w:numId="5">
    <w:abstractNumId w:val="13"/>
  </w:num>
  <w:num w:numId="6">
    <w:abstractNumId w:val="9"/>
  </w:num>
  <w:num w:numId="7">
    <w:abstractNumId w:val="14"/>
  </w:num>
  <w:num w:numId="8">
    <w:abstractNumId w:val="10"/>
  </w:num>
  <w:num w:numId="9">
    <w:abstractNumId w:val="4"/>
  </w:num>
  <w:num w:numId="10">
    <w:abstractNumId w:val="0"/>
  </w:num>
  <w:num w:numId="11">
    <w:abstractNumId w:val="3"/>
  </w:num>
  <w:num w:numId="12">
    <w:abstractNumId w:val="7"/>
  </w:num>
  <w:num w:numId="13">
    <w:abstractNumId w:val="6"/>
  </w:num>
  <w:num w:numId="14">
    <w:abstractNumId w:val="5"/>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ewNDU1t7S0tDA2N7NQ0lEKTi0uzszPAykwrgUALMnVeCwAAAA="/>
  </w:docVars>
  <w:rsids>
    <w:rsidRoot w:val="00654238"/>
    <w:rsid w:val="000269AD"/>
    <w:rsid w:val="00056212"/>
    <w:rsid w:val="00067ACA"/>
    <w:rsid w:val="00100376"/>
    <w:rsid w:val="00110ECD"/>
    <w:rsid w:val="00124EB6"/>
    <w:rsid w:val="00135537"/>
    <w:rsid w:val="00135D8A"/>
    <w:rsid w:val="00146A04"/>
    <w:rsid w:val="00154007"/>
    <w:rsid w:val="001A0851"/>
    <w:rsid w:val="001B152A"/>
    <w:rsid w:val="0020692C"/>
    <w:rsid w:val="00240C5F"/>
    <w:rsid w:val="002417E2"/>
    <w:rsid w:val="00261BAE"/>
    <w:rsid w:val="002E596C"/>
    <w:rsid w:val="0030296E"/>
    <w:rsid w:val="00327E01"/>
    <w:rsid w:val="00356041"/>
    <w:rsid w:val="00385A78"/>
    <w:rsid w:val="003A5173"/>
    <w:rsid w:val="003B467E"/>
    <w:rsid w:val="003C244B"/>
    <w:rsid w:val="003E6465"/>
    <w:rsid w:val="00417150"/>
    <w:rsid w:val="0044611A"/>
    <w:rsid w:val="00466197"/>
    <w:rsid w:val="004751CE"/>
    <w:rsid w:val="004812A6"/>
    <w:rsid w:val="00484560"/>
    <w:rsid w:val="004A5650"/>
    <w:rsid w:val="004B0FA6"/>
    <w:rsid w:val="004D78AC"/>
    <w:rsid w:val="00510DF3"/>
    <w:rsid w:val="00511112"/>
    <w:rsid w:val="00515B8E"/>
    <w:rsid w:val="00517257"/>
    <w:rsid w:val="00545BFF"/>
    <w:rsid w:val="005A39C3"/>
    <w:rsid w:val="005C5962"/>
    <w:rsid w:val="005D1980"/>
    <w:rsid w:val="00654238"/>
    <w:rsid w:val="006635BF"/>
    <w:rsid w:val="006735DF"/>
    <w:rsid w:val="006A3C41"/>
    <w:rsid w:val="006A5ED4"/>
    <w:rsid w:val="006B4FB0"/>
    <w:rsid w:val="006D0794"/>
    <w:rsid w:val="006F1C11"/>
    <w:rsid w:val="0070457B"/>
    <w:rsid w:val="00710CBD"/>
    <w:rsid w:val="00713CA5"/>
    <w:rsid w:val="007176C3"/>
    <w:rsid w:val="0072216C"/>
    <w:rsid w:val="00737257"/>
    <w:rsid w:val="0074221C"/>
    <w:rsid w:val="0075409F"/>
    <w:rsid w:val="0076335E"/>
    <w:rsid w:val="007721B6"/>
    <w:rsid w:val="007F1A51"/>
    <w:rsid w:val="00803D1D"/>
    <w:rsid w:val="008822A2"/>
    <w:rsid w:val="008A5CC3"/>
    <w:rsid w:val="008C149C"/>
    <w:rsid w:val="008C283F"/>
    <w:rsid w:val="008C31EF"/>
    <w:rsid w:val="008E7505"/>
    <w:rsid w:val="0090388B"/>
    <w:rsid w:val="00911A22"/>
    <w:rsid w:val="00942394"/>
    <w:rsid w:val="00945069"/>
    <w:rsid w:val="0094647B"/>
    <w:rsid w:val="009513AB"/>
    <w:rsid w:val="00962755"/>
    <w:rsid w:val="00964C3F"/>
    <w:rsid w:val="00965FDE"/>
    <w:rsid w:val="009A68CD"/>
    <w:rsid w:val="009B0B1B"/>
    <w:rsid w:val="009C4040"/>
    <w:rsid w:val="009F3D2A"/>
    <w:rsid w:val="00A16D36"/>
    <w:rsid w:val="00A23D3F"/>
    <w:rsid w:val="00A34EDD"/>
    <w:rsid w:val="00A50767"/>
    <w:rsid w:val="00A743DE"/>
    <w:rsid w:val="00A86972"/>
    <w:rsid w:val="00AD4A54"/>
    <w:rsid w:val="00AD7EFA"/>
    <w:rsid w:val="00AE3283"/>
    <w:rsid w:val="00AF734C"/>
    <w:rsid w:val="00B24609"/>
    <w:rsid w:val="00B35E75"/>
    <w:rsid w:val="00B45349"/>
    <w:rsid w:val="00B71A25"/>
    <w:rsid w:val="00B838FA"/>
    <w:rsid w:val="00B90E98"/>
    <w:rsid w:val="00BC73F9"/>
    <w:rsid w:val="00BE33C2"/>
    <w:rsid w:val="00C24C1C"/>
    <w:rsid w:val="00C34740"/>
    <w:rsid w:val="00C42233"/>
    <w:rsid w:val="00C67160"/>
    <w:rsid w:val="00CD55E1"/>
    <w:rsid w:val="00CD60B3"/>
    <w:rsid w:val="00CE1274"/>
    <w:rsid w:val="00CE39DC"/>
    <w:rsid w:val="00CF52C7"/>
    <w:rsid w:val="00D21B94"/>
    <w:rsid w:val="00D617A0"/>
    <w:rsid w:val="00D640B4"/>
    <w:rsid w:val="00D915E2"/>
    <w:rsid w:val="00DC195B"/>
    <w:rsid w:val="00DC5A28"/>
    <w:rsid w:val="00DD7812"/>
    <w:rsid w:val="00E14A7A"/>
    <w:rsid w:val="00E51D84"/>
    <w:rsid w:val="00E5348E"/>
    <w:rsid w:val="00E73697"/>
    <w:rsid w:val="00E86584"/>
    <w:rsid w:val="00EA227F"/>
    <w:rsid w:val="00FA76D9"/>
    <w:rsid w:val="00FB2331"/>
    <w:rsid w:val="00FB4AF5"/>
    <w:rsid w:val="00FF2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238"/>
    <w:pPr>
      <w:spacing w:after="0" w:line="240" w:lineRule="auto"/>
    </w:pPr>
    <w:rPr>
      <w:rFonts w:ascii="Tahoma" w:eastAsia="Times New Roman" w:hAnsi="Tahom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4238"/>
    <w:pPr>
      <w:tabs>
        <w:tab w:val="center" w:pos="4320"/>
        <w:tab w:val="right" w:pos="8640"/>
      </w:tabs>
    </w:pPr>
  </w:style>
  <w:style w:type="character" w:customStyle="1" w:styleId="HeaderChar">
    <w:name w:val="Header Char"/>
    <w:basedOn w:val="DefaultParagraphFont"/>
    <w:link w:val="Header"/>
    <w:rsid w:val="00654238"/>
    <w:rPr>
      <w:rFonts w:ascii="Tahoma" w:eastAsia="Times New Roman" w:hAnsi="Tahoma" w:cs="Times New Roman"/>
      <w:sz w:val="24"/>
      <w:szCs w:val="20"/>
    </w:rPr>
  </w:style>
  <w:style w:type="character" w:styleId="Hyperlink">
    <w:name w:val="Hyperlink"/>
    <w:uiPriority w:val="99"/>
    <w:rsid w:val="00654238"/>
    <w:rPr>
      <w:color w:val="0000FF"/>
      <w:u w:val="single"/>
    </w:rPr>
  </w:style>
  <w:style w:type="paragraph" w:customStyle="1" w:styleId="MediumGrid21">
    <w:name w:val="Medium Grid 21"/>
    <w:uiPriority w:val="1"/>
    <w:qFormat/>
    <w:rsid w:val="00654238"/>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654238"/>
    <w:rPr>
      <w:rFonts w:cs="Tahoma"/>
      <w:sz w:val="16"/>
      <w:szCs w:val="16"/>
    </w:rPr>
  </w:style>
  <w:style w:type="character" w:customStyle="1" w:styleId="BalloonTextChar">
    <w:name w:val="Balloon Text Char"/>
    <w:basedOn w:val="DefaultParagraphFont"/>
    <w:link w:val="BalloonText"/>
    <w:uiPriority w:val="99"/>
    <w:semiHidden/>
    <w:rsid w:val="00654238"/>
    <w:rPr>
      <w:rFonts w:ascii="Tahoma" w:eastAsia="Times New Roman" w:hAnsi="Tahoma" w:cs="Tahoma"/>
      <w:sz w:val="16"/>
      <w:szCs w:val="16"/>
    </w:rPr>
  </w:style>
  <w:style w:type="paragraph" w:styleId="ListParagraph">
    <w:name w:val="List Paragraph"/>
    <w:basedOn w:val="Normal"/>
    <w:uiPriority w:val="34"/>
    <w:qFormat/>
    <w:rsid w:val="00545BFF"/>
    <w:pPr>
      <w:ind w:left="720"/>
      <w:contextualSpacing/>
    </w:pPr>
    <w:rPr>
      <w:rFonts w:ascii="Cambria" w:hAnsi="Cambria"/>
      <w:szCs w:val="24"/>
      <w:lang w:val="en-IN"/>
    </w:rPr>
  </w:style>
  <w:style w:type="paragraph" w:styleId="NoSpacing">
    <w:name w:val="No Spacing"/>
    <w:basedOn w:val="Normal"/>
    <w:uiPriority w:val="1"/>
    <w:qFormat/>
    <w:rsid w:val="00FF26E0"/>
    <w:rPr>
      <w:rFonts w:ascii="Times New Roman" w:eastAsiaTheme="minorHAnsi" w:hAnsi="Times New Roman"/>
      <w:szCs w:val="24"/>
      <w:u w:color="000000"/>
      <w:lang w:val="en-IN" w:eastAsia="en-IN"/>
    </w:rPr>
  </w:style>
  <w:style w:type="paragraph" w:customStyle="1" w:styleId="gmail-m-3098863723475852393msolistparagraph">
    <w:name w:val="gmail-m-3098863723475852393msolistparagraph"/>
    <w:basedOn w:val="Normal"/>
    <w:rsid w:val="004812A6"/>
    <w:pPr>
      <w:spacing w:before="100" w:beforeAutospacing="1" w:after="100" w:afterAutospacing="1"/>
    </w:pPr>
    <w:rPr>
      <w:rFonts w:ascii="Times New Roman" w:hAnsi="Times New Roman"/>
      <w:szCs w:val="24"/>
      <w:lang w:val="en-IN"/>
    </w:rPr>
  </w:style>
  <w:style w:type="character" w:customStyle="1" w:styleId="UnresolvedMention">
    <w:name w:val="Unresolved Mention"/>
    <w:basedOn w:val="DefaultParagraphFont"/>
    <w:uiPriority w:val="99"/>
    <w:semiHidden/>
    <w:unhideWhenUsed/>
    <w:rsid w:val="00AD7EFA"/>
    <w:rPr>
      <w:color w:val="605E5C"/>
      <w:shd w:val="clear" w:color="auto" w:fill="E1DFDD"/>
    </w:rPr>
  </w:style>
  <w:style w:type="paragraph" w:styleId="NormalWeb">
    <w:name w:val="Normal (Web)"/>
    <w:basedOn w:val="Normal"/>
    <w:uiPriority w:val="99"/>
    <w:semiHidden/>
    <w:unhideWhenUsed/>
    <w:rsid w:val="003E6465"/>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A50767"/>
    <w:pPr>
      <w:tabs>
        <w:tab w:val="center" w:pos="4320"/>
        <w:tab w:val="right" w:pos="8640"/>
      </w:tabs>
    </w:pPr>
  </w:style>
  <w:style w:type="character" w:customStyle="1" w:styleId="FooterChar">
    <w:name w:val="Footer Char"/>
    <w:basedOn w:val="DefaultParagraphFont"/>
    <w:link w:val="Footer"/>
    <w:uiPriority w:val="99"/>
    <w:rsid w:val="00A50767"/>
    <w:rPr>
      <w:rFonts w:ascii="Tahoma" w:eastAsia="Times New Roman" w:hAnsi="Tahoma" w:cs="Times New Roman"/>
      <w:sz w:val="24"/>
      <w:szCs w:val="20"/>
    </w:rPr>
  </w:style>
  <w:style w:type="character" w:styleId="PageNumber">
    <w:name w:val="page number"/>
    <w:basedOn w:val="DefaultParagraphFont"/>
    <w:uiPriority w:val="99"/>
    <w:semiHidden/>
    <w:unhideWhenUsed/>
    <w:rsid w:val="00A507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238"/>
    <w:pPr>
      <w:spacing w:after="0" w:line="240" w:lineRule="auto"/>
    </w:pPr>
    <w:rPr>
      <w:rFonts w:ascii="Tahoma" w:eastAsia="Times New Roman" w:hAnsi="Tahom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4238"/>
    <w:pPr>
      <w:tabs>
        <w:tab w:val="center" w:pos="4320"/>
        <w:tab w:val="right" w:pos="8640"/>
      </w:tabs>
    </w:pPr>
  </w:style>
  <w:style w:type="character" w:customStyle="1" w:styleId="HeaderChar">
    <w:name w:val="Header Char"/>
    <w:basedOn w:val="DefaultParagraphFont"/>
    <w:link w:val="Header"/>
    <w:rsid w:val="00654238"/>
    <w:rPr>
      <w:rFonts w:ascii="Tahoma" w:eastAsia="Times New Roman" w:hAnsi="Tahoma" w:cs="Times New Roman"/>
      <w:sz w:val="24"/>
      <w:szCs w:val="20"/>
    </w:rPr>
  </w:style>
  <w:style w:type="character" w:styleId="Hyperlink">
    <w:name w:val="Hyperlink"/>
    <w:uiPriority w:val="99"/>
    <w:rsid w:val="00654238"/>
    <w:rPr>
      <w:color w:val="0000FF"/>
      <w:u w:val="single"/>
    </w:rPr>
  </w:style>
  <w:style w:type="paragraph" w:customStyle="1" w:styleId="MediumGrid21">
    <w:name w:val="Medium Grid 21"/>
    <w:uiPriority w:val="1"/>
    <w:qFormat/>
    <w:rsid w:val="00654238"/>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654238"/>
    <w:rPr>
      <w:rFonts w:cs="Tahoma"/>
      <w:sz w:val="16"/>
      <w:szCs w:val="16"/>
    </w:rPr>
  </w:style>
  <w:style w:type="character" w:customStyle="1" w:styleId="BalloonTextChar">
    <w:name w:val="Balloon Text Char"/>
    <w:basedOn w:val="DefaultParagraphFont"/>
    <w:link w:val="BalloonText"/>
    <w:uiPriority w:val="99"/>
    <w:semiHidden/>
    <w:rsid w:val="00654238"/>
    <w:rPr>
      <w:rFonts w:ascii="Tahoma" w:eastAsia="Times New Roman" w:hAnsi="Tahoma" w:cs="Tahoma"/>
      <w:sz w:val="16"/>
      <w:szCs w:val="16"/>
    </w:rPr>
  </w:style>
  <w:style w:type="paragraph" w:styleId="ListParagraph">
    <w:name w:val="List Paragraph"/>
    <w:basedOn w:val="Normal"/>
    <w:uiPriority w:val="34"/>
    <w:qFormat/>
    <w:rsid w:val="00545BFF"/>
    <w:pPr>
      <w:ind w:left="720"/>
      <w:contextualSpacing/>
    </w:pPr>
    <w:rPr>
      <w:rFonts w:ascii="Cambria" w:hAnsi="Cambria"/>
      <w:szCs w:val="24"/>
      <w:lang w:val="en-IN"/>
    </w:rPr>
  </w:style>
  <w:style w:type="paragraph" w:styleId="NoSpacing">
    <w:name w:val="No Spacing"/>
    <w:basedOn w:val="Normal"/>
    <w:uiPriority w:val="1"/>
    <w:qFormat/>
    <w:rsid w:val="00FF26E0"/>
    <w:rPr>
      <w:rFonts w:ascii="Times New Roman" w:eastAsiaTheme="minorHAnsi" w:hAnsi="Times New Roman"/>
      <w:szCs w:val="24"/>
      <w:u w:color="000000"/>
      <w:lang w:val="en-IN" w:eastAsia="en-IN"/>
    </w:rPr>
  </w:style>
  <w:style w:type="paragraph" w:customStyle="1" w:styleId="gmail-m-3098863723475852393msolistparagraph">
    <w:name w:val="gmail-m-3098863723475852393msolistparagraph"/>
    <w:basedOn w:val="Normal"/>
    <w:rsid w:val="004812A6"/>
    <w:pPr>
      <w:spacing w:before="100" w:beforeAutospacing="1" w:after="100" w:afterAutospacing="1"/>
    </w:pPr>
    <w:rPr>
      <w:rFonts w:ascii="Times New Roman" w:hAnsi="Times New Roman"/>
      <w:szCs w:val="24"/>
      <w:lang w:val="en-IN"/>
    </w:rPr>
  </w:style>
  <w:style w:type="character" w:customStyle="1" w:styleId="UnresolvedMention">
    <w:name w:val="Unresolved Mention"/>
    <w:basedOn w:val="DefaultParagraphFont"/>
    <w:uiPriority w:val="99"/>
    <w:semiHidden/>
    <w:unhideWhenUsed/>
    <w:rsid w:val="00AD7EFA"/>
    <w:rPr>
      <w:color w:val="605E5C"/>
      <w:shd w:val="clear" w:color="auto" w:fill="E1DFDD"/>
    </w:rPr>
  </w:style>
  <w:style w:type="paragraph" w:styleId="NormalWeb">
    <w:name w:val="Normal (Web)"/>
    <w:basedOn w:val="Normal"/>
    <w:uiPriority w:val="99"/>
    <w:semiHidden/>
    <w:unhideWhenUsed/>
    <w:rsid w:val="003E6465"/>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A50767"/>
    <w:pPr>
      <w:tabs>
        <w:tab w:val="center" w:pos="4320"/>
        <w:tab w:val="right" w:pos="8640"/>
      </w:tabs>
    </w:pPr>
  </w:style>
  <w:style w:type="character" w:customStyle="1" w:styleId="FooterChar">
    <w:name w:val="Footer Char"/>
    <w:basedOn w:val="DefaultParagraphFont"/>
    <w:link w:val="Footer"/>
    <w:uiPriority w:val="99"/>
    <w:rsid w:val="00A50767"/>
    <w:rPr>
      <w:rFonts w:ascii="Tahoma" w:eastAsia="Times New Roman" w:hAnsi="Tahoma" w:cs="Times New Roman"/>
      <w:sz w:val="24"/>
      <w:szCs w:val="20"/>
    </w:rPr>
  </w:style>
  <w:style w:type="character" w:styleId="PageNumber">
    <w:name w:val="page number"/>
    <w:basedOn w:val="DefaultParagraphFont"/>
    <w:uiPriority w:val="99"/>
    <w:semiHidden/>
    <w:unhideWhenUsed/>
    <w:rsid w:val="00A5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7742">
      <w:bodyDiv w:val="1"/>
      <w:marLeft w:val="0"/>
      <w:marRight w:val="0"/>
      <w:marTop w:val="0"/>
      <w:marBottom w:val="0"/>
      <w:divBdr>
        <w:top w:val="none" w:sz="0" w:space="0" w:color="auto"/>
        <w:left w:val="none" w:sz="0" w:space="0" w:color="auto"/>
        <w:bottom w:val="none" w:sz="0" w:space="0" w:color="auto"/>
        <w:right w:val="none" w:sz="0" w:space="0" w:color="auto"/>
      </w:divBdr>
      <w:divsChild>
        <w:div w:id="320042326">
          <w:marLeft w:val="446"/>
          <w:marRight w:val="0"/>
          <w:marTop w:val="0"/>
          <w:marBottom w:val="240"/>
          <w:divBdr>
            <w:top w:val="none" w:sz="0" w:space="0" w:color="auto"/>
            <w:left w:val="none" w:sz="0" w:space="0" w:color="auto"/>
            <w:bottom w:val="none" w:sz="0" w:space="0" w:color="auto"/>
            <w:right w:val="none" w:sz="0" w:space="0" w:color="auto"/>
          </w:divBdr>
        </w:div>
      </w:divsChild>
    </w:div>
    <w:div w:id="176115914">
      <w:bodyDiv w:val="1"/>
      <w:marLeft w:val="0"/>
      <w:marRight w:val="0"/>
      <w:marTop w:val="0"/>
      <w:marBottom w:val="0"/>
      <w:divBdr>
        <w:top w:val="none" w:sz="0" w:space="0" w:color="auto"/>
        <w:left w:val="none" w:sz="0" w:space="0" w:color="auto"/>
        <w:bottom w:val="none" w:sz="0" w:space="0" w:color="auto"/>
        <w:right w:val="none" w:sz="0" w:space="0" w:color="auto"/>
      </w:divBdr>
      <w:divsChild>
        <w:div w:id="2093769572">
          <w:marLeft w:val="446"/>
          <w:marRight w:val="0"/>
          <w:marTop w:val="0"/>
          <w:marBottom w:val="240"/>
          <w:divBdr>
            <w:top w:val="none" w:sz="0" w:space="0" w:color="auto"/>
            <w:left w:val="none" w:sz="0" w:space="0" w:color="auto"/>
            <w:bottom w:val="none" w:sz="0" w:space="0" w:color="auto"/>
            <w:right w:val="none" w:sz="0" w:space="0" w:color="auto"/>
          </w:divBdr>
        </w:div>
      </w:divsChild>
    </w:div>
    <w:div w:id="233636485">
      <w:bodyDiv w:val="1"/>
      <w:marLeft w:val="0"/>
      <w:marRight w:val="0"/>
      <w:marTop w:val="0"/>
      <w:marBottom w:val="0"/>
      <w:divBdr>
        <w:top w:val="none" w:sz="0" w:space="0" w:color="auto"/>
        <w:left w:val="none" w:sz="0" w:space="0" w:color="auto"/>
        <w:bottom w:val="none" w:sz="0" w:space="0" w:color="auto"/>
        <w:right w:val="none" w:sz="0" w:space="0" w:color="auto"/>
      </w:divBdr>
    </w:div>
    <w:div w:id="298418169">
      <w:bodyDiv w:val="1"/>
      <w:marLeft w:val="0"/>
      <w:marRight w:val="0"/>
      <w:marTop w:val="0"/>
      <w:marBottom w:val="0"/>
      <w:divBdr>
        <w:top w:val="none" w:sz="0" w:space="0" w:color="auto"/>
        <w:left w:val="none" w:sz="0" w:space="0" w:color="auto"/>
        <w:bottom w:val="none" w:sz="0" w:space="0" w:color="auto"/>
        <w:right w:val="none" w:sz="0" w:space="0" w:color="auto"/>
      </w:divBdr>
    </w:div>
    <w:div w:id="342243909">
      <w:bodyDiv w:val="1"/>
      <w:marLeft w:val="0"/>
      <w:marRight w:val="0"/>
      <w:marTop w:val="0"/>
      <w:marBottom w:val="0"/>
      <w:divBdr>
        <w:top w:val="none" w:sz="0" w:space="0" w:color="auto"/>
        <w:left w:val="none" w:sz="0" w:space="0" w:color="auto"/>
        <w:bottom w:val="none" w:sz="0" w:space="0" w:color="auto"/>
        <w:right w:val="none" w:sz="0" w:space="0" w:color="auto"/>
      </w:divBdr>
      <w:divsChild>
        <w:div w:id="1745227417">
          <w:marLeft w:val="446"/>
          <w:marRight w:val="0"/>
          <w:marTop w:val="0"/>
          <w:marBottom w:val="240"/>
          <w:divBdr>
            <w:top w:val="none" w:sz="0" w:space="0" w:color="auto"/>
            <w:left w:val="none" w:sz="0" w:space="0" w:color="auto"/>
            <w:bottom w:val="none" w:sz="0" w:space="0" w:color="auto"/>
            <w:right w:val="none" w:sz="0" w:space="0" w:color="auto"/>
          </w:divBdr>
        </w:div>
      </w:divsChild>
    </w:div>
    <w:div w:id="350766383">
      <w:bodyDiv w:val="1"/>
      <w:marLeft w:val="0"/>
      <w:marRight w:val="0"/>
      <w:marTop w:val="0"/>
      <w:marBottom w:val="0"/>
      <w:divBdr>
        <w:top w:val="none" w:sz="0" w:space="0" w:color="auto"/>
        <w:left w:val="none" w:sz="0" w:space="0" w:color="auto"/>
        <w:bottom w:val="none" w:sz="0" w:space="0" w:color="auto"/>
        <w:right w:val="none" w:sz="0" w:space="0" w:color="auto"/>
      </w:divBdr>
      <w:divsChild>
        <w:div w:id="722099560">
          <w:marLeft w:val="446"/>
          <w:marRight w:val="0"/>
          <w:marTop w:val="0"/>
          <w:marBottom w:val="240"/>
          <w:divBdr>
            <w:top w:val="none" w:sz="0" w:space="0" w:color="auto"/>
            <w:left w:val="none" w:sz="0" w:space="0" w:color="auto"/>
            <w:bottom w:val="none" w:sz="0" w:space="0" w:color="auto"/>
            <w:right w:val="none" w:sz="0" w:space="0" w:color="auto"/>
          </w:divBdr>
        </w:div>
      </w:divsChild>
    </w:div>
    <w:div w:id="389816460">
      <w:bodyDiv w:val="1"/>
      <w:marLeft w:val="0"/>
      <w:marRight w:val="0"/>
      <w:marTop w:val="0"/>
      <w:marBottom w:val="0"/>
      <w:divBdr>
        <w:top w:val="none" w:sz="0" w:space="0" w:color="auto"/>
        <w:left w:val="none" w:sz="0" w:space="0" w:color="auto"/>
        <w:bottom w:val="none" w:sz="0" w:space="0" w:color="auto"/>
        <w:right w:val="none" w:sz="0" w:space="0" w:color="auto"/>
      </w:divBdr>
      <w:divsChild>
        <w:div w:id="1684698257">
          <w:marLeft w:val="634"/>
          <w:marRight w:val="0"/>
          <w:marTop w:val="0"/>
          <w:marBottom w:val="240"/>
          <w:divBdr>
            <w:top w:val="none" w:sz="0" w:space="0" w:color="auto"/>
            <w:left w:val="none" w:sz="0" w:space="0" w:color="auto"/>
            <w:bottom w:val="none" w:sz="0" w:space="0" w:color="auto"/>
            <w:right w:val="none" w:sz="0" w:space="0" w:color="auto"/>
          </w:divBdr>
        </w:div>
      </w:divsChild>
    </w:div>
    <w:div w:id="421922406">
      <w:bodyDiv w:val="1"/>
      <w:marLeft w:val="0"/>
      <w:marRight w:val="0"/>
      <w:marTop w:val="0"/>
      <w:marBottom w:val="0"/>
      <w:divBdr>
        <w:top w:val="none" w:sz="0" w:space="0" w:color="auto"/>
        <w:left w:val="none" w:sz="0" w:space="0" w:color="auto"/>
        <w:bottom w:val="none" w:sz="0" w:space="0" w:color="auto"/>
        <w:right w:val="none" w:sz="0" w:space="0" w:color="auto"/>
      </w:divBdr>
    </w:div>
    <w:div w:id="454258436">
      <w:bodyDiv w:val="1"/>
      <w:marLeft w:val="0"/>
      <w:marRight w:val="0"/>
      <w:marTop w:val="0"/>
      <w:marBottom w:val="0"/>
      <w:divBdr>
        <w:top w:val="none" w:sz="0" w:space="0" w:color="auto"/>
        <w:left w:val="none" w:sz="0" w:space="0" w:color="auto"/>
        <w:bottom w:val="none" w:sz="0" w:space="0" w:color="auto"/>
        <w:right w:val="none" w:sz="0" w:space="0" w:color="auto"/>
      </w:divBdr>
      <w:divsChild>
        <w:div w:id="2134864732">
          <w:marLeft w:val="360"/>
          <w:marRight w:val="0"/>
          <w:marTop w:val="200"/>
          <w:marBottom w:val="120"/>
          <w:divBdr>
            <w:top w:val="none" w:sz="0" w:space="0" w:color="auto"/>
            <w:left w:val="none" w:sz="0" w:space="0" w:color="auto"/>
            <w:bottom w:val="none" w:sz="0" w:space="0" w:color="auto"/>
            <w:right w:val="none" w:sz="0" w:space="0" w:color="auto"/>
          </w:divBdr>
        </w:div>
        <w:div w:id="203296096">
          <w:marLeft w:val="1080"/>
          <w:marRight w:val="0"/>
          <w:marTop w:val="100"/>
          <w:marBottom w:val="120"/>
          <w:divBdr>
            <w:top w:val="none" w:sz="0" w:space="0" w:color="auto"/>
            <w:left w:val="none" w:sz="0" w:space="0" w:color="auto"/>
            <w:bottom w:val="none" w:sz="0" w:space="0" w:color="auto"/>
            <w:right w:val="none" w:sz="0" w:space="0" w:color="auto"/>
          </w:divBdr>
        </w:div>
        <w:div w:id="154303651">
          <w:marLeft w:val="1080"/>
          <w:marRight w:val="0"/>
          <w:marTop w:val="100"/>
          <w:marBottom w:val="120"/>
          <w:divBdr>
            <w:top w:val="none" w:sz="0" w:space="0" w:color="auto"/>
            <w:left w:val="none" w:sz="0" w:space="0" w:color="auto"/>
            <w:bottom w:val="none" w:sz="0" w:space="0" w:color="auto"/>
            <w:right w:val="none" w:sz="0" w:space="0" w:color="auto"/>
          </w:divBdr>
        </w:div>
        <w:div w:id="234243871">
          <w:marLeft w:val="1080"/>
          <w:marRight w:val="0"/>
          <w:marTop w:val="100"/>
          <w:marBottom w:val="120"/>
          <w:divBdr>
            <w:top w:val="none" w:sz="0" w:space="0" w:color="auto"/>
            <w:left w:val="none" w:sz="0" w:space="0" w:color="auto"/>
            <w:bottom w:val="none" w:sz="0" w:space="0" w:color="auto"/>
            <w:right w:val="none" w:sz="0" w:space="0" w:color="auto"/>
          </w:divBdr>
        </w:div>
      </w:divsChild>
    </w:div>
    <w:div w:id="469329097">
      <w:bodyDiv w:val="1"/>
      <w:marLeft w:val="0"/>
      <w:marRight w:val="0"/>
      <w:marTop w:val="0"/>
      <w:marBottom w:val="0"/>
      <w:divBdr>
        <w:top w:val="none" w:sz="0" w:space="0" w:color="auto"/>
        <w:left w:val="none" w:sz="0" w:space="0" w:color="auto"/>
        <w:bottom w:val="none" w:sz="0" w:space="0" w:color="auto"/>
        <w:right w:val="none" w:sz="0" w:space="0" w:color="auto"/>
      </w:divBdr>
      <w:divsChild>
        <w:div w:id="358358018">
          <w:marLeft w:val="634"/>
          <w:marRight w:val="0"/>
          <w:marTop w:val="0"/>
          <w:marBottom w:val="240"/>
          <w:divBdr>
            <w:top w:val="none" w:sz="0" w:space="0" w:color="auto"/>
            <w:left w:val="none" w:sz="0" w:space="0" w:color="auto"/>
            <w:bottom w:val="none" w:sz="0" w:space="0" w:color="auto"/>
            <w:right w:val="none" w:sz="0" w:space="0" w:color="auto"/>
          </w:divBdr>
        </w:div>
      </w:divsChild>
    </w:div>
    <w:div w:id="527374481">
      <w:bodyDiv w:val="1"/>
      <w:marLeft w:val="0"/>
      <w:marRight w:val="0"/>
      <w:marTop w:val="0"/>
      <w:marBottom w:val="0"/>
      <w:divBdr>
        <w:top w:val="none" w:sz="0" w:space="0" w:color="auto"/>
        <w:left w:val="none" w:sz="0" w:space="0" w:color="auto"/>
        <w:bottom w:val="none" w:sz="0" w:space="0" w:color="auto"/>
        <w:right w:val="none" w:sz="0" w:space="0" w:color="auto"/>
      </w:divBdr>
      <w:divsChild>
        <w:div w:id="1590387586">
          <w:marLeft w:val="446"/>
          <w:marRight w:val="0"/>
          <w:marTop w:val="0"/>
          <w:marBottom w:val="240"/>
          <w:divBdr>
            <w:top w:val="none" w:sz="0" w:space="0" w:color="auto"/>
            <w:left w:val="none" w:sz="0" w:space="0" w:color="auto"/>
            <w:bottom w:val="none" w:sz="0" w:space="0" w:color="auto"/>
            <w:right w:val="none" w:sz="0" w:space="0" w:color="auto"/>
          </w:divBdr>
        </w:div>
      </w:divsChild>
    </w:div>
    <w:div w:id="539509662">
      <w:bodyDiv w:val="1"/>
      <w:marLeft w:val="0"/>
      <w:marRight w:val="0"/>
      <w:marTop w:val="0"/>
      <w:marBottom w:val="0"/>
      <w:divBdr>
        <w:top w:val="none" w:sz="0" w:space="0" w:color="auto"/>
        <w:left w:val="none" w:sz="0" w:space="0" w:color="auto"/>
        <w:bottom w:val="none" w:sz="0" w:space="0" w:color="auto"/>
        <w:right w:val="none" w:sz="0" w:space="0" w:color="auto"/>
      </w:divBdr>
      <w:divsChild>
        <w:div w:id="1899433322">
          <w:marLeft w:val="446"/>
          <w:marRight w:val="0"/>
          <w:marTop w:val="0"/>
          <w:marBottom w:val="240"/>
          <w:divBdr>
            <w:top w:val="none" w:sz="0" w:space="0" w:color="auto"/>
            <w:left w:val="none" w:sz="0" w:space="0" w:color="auto"/>
            <w:bottom w:val="none" w:sz="0" w:space="0" w:color="auto"/>
            <w:right w:val="none" w:sz="0" w:space="0" w:color="auto"/>
          </w:divBdr>
        </w:div>
      </w:divsChild>
    </w:div>
    <w:div w:id="570502860">
      <w:bodyDiv w:val="1"/>
      <w:marLeft w:val="0"/>
      <w:marRight w:val="0"/>
      <w:marTop w:val="0"/>
      <w:marBottom w:val="0"/>
      <w:divBdr>
        <w:top w:val="none" w:sz="0" w:space="0" w:color="auto"/>
        <w:left w:val="none" w:sz="0" w:space="0" w:color="auto"/>
        <w:bottom w:val="none" w:sz="0" w:space="0" w:color="auto"/>
        <w:right w:val="none" w:sz="0" w:space="0" w:color="auto"/>
      </w:divBdr>
      <w:divsChild>
        <w:div w:id="50739995">
          <w:marLeft w:val="634"/>
          <w:marRight w:val="0"/>
          <w:marTop w:val="0"/>
          <w:marBottom w:val="240"/>
          <w:divBdr>
            <w:top w:val="none" w:sz="0" w:space="0" w:color="auto"/>
            <w:left w:val="none" w:sz="0" w:space="0" w:color="auto"/>
            <w:bottom w:val="none" w:sz="0" w:space="0" w:color="auto"/>
            <w:right w:val="none" w:sz="0" w:space="0" w:color="auto"/>
          </w:divBdr>
        </w:div>
      </w:divsChild>
    </w:div>
    <w:div w:id="589777018">
      <w:bodyDiv w:val="1"/>
      <w:marLeft w:val="0"/>
      <w:marRight w:val="0"/>
      <w:marTop w:val="0"/>
      <w:marBottom w:val="0"/>
      <w:divBdr>
        <w:top w:val="none" w:sz="0" w:space="0" w:color="auto"/>
        <w:left w:val="none" w:sz="0" w:space="0" w:color="auto"/>
        <w:bottom w:val="none" w:sz="0" w:space="0" w:color="auto"/>
        <w:right w:val="none" w:sz="0" w:space="0" w:color="auto"/>
      </w:divBdr>
      <w:divsChild>
        <w:div w:id="23215403">
          <w:marLeft w:val="0"/>
          <w:marRight w:val="0"/>
          <w:marTop w:val="240"/>
          <w:marBottom w:val="120"/>
          <w:divBdr>
            <w:top w:val="none" w:sz="0" w:space="0" w:color="auto"/>
            <w:left w:val="none" w:sz="0" w:space="0" w:color="auto"/>
            <w:bottom w:val="none" w:sz="0" w:space="0" w:color="auto"/>
            <w:right w:val="none" w:sz="0" w:space="0" w:color="auto"/>
          </w:divBdr>
        </w:div>
      </w:divsChild>
    </w:div>
    <w:div w:id="644437446">
      <w:bodyDiv w:val="1"/>
      <w:marLeft w:val="0"/>
      <w:marRight w:val="0"/>
      <w:marTop w:val="0"/>
      <w:marBottom w:val="0"/>
      <w:divBdr>
        <w:top w:val="none" w:sz="0" w:space="0" w:color="auto"/>
        <w:left w:val="none" w:sz="0" w:space="0" w:color="auto"/>
        <w:bottom w:val="none" w:sz="0" w:space="0" w:color="auto"/>
        <w:right w:val="none" w:sz="0" w:space="0" w:color="auto"/>
      </w:divBdr>
    </w:div>
    <w:div w:id="733545562">
      <w:bodyDiv w:val="1"/>
      <w:marLeft w:val="0"/>
      <w:marRight w:val="0"/>
      <w:marTop w:val="0"/>
      <w:marBottom w:val="0"/>
      <w:divBdr>
        <w:top w:val="none" w:sz="0" w:space="0" w:color="auto"/>
        <w:left w:val="none" w:sz="0" w:space="0" w:color="auto"/>
        <w:bottom w:val="none" w:sz="0" w:space="0" w:color="auto"/>
        <w:right w:val="none" w:sz="0" w:space="0" w:color="auto"/>
      </w:divBdr>
      <w:divsChild>
        <w:div w:id="721371386">
          <w:marLeft w:val="634"/>
          <w:marRight w:val="0"/>
          <w:marTop w:val="0"/>
          <w:marBottom w:val="240"/>
          <w:divBdr>
            <w:top w:val="none" w:sz="0" w:space="0" w:color="auto"/>
            <w:left w:val="none" w:sz="0" w:space="0" w:color="auto"/>
            <w:bottom w:val="none" w:sz="0" w:space="0" w:color="auto"/>
            <w:right w:val="none" w:sz="0" w:space="0" w:color="auto"/>
          </w:divBdr>
        </w:div>
        <w:div w:id="623001699">
          <w:marLeft w:val="634"/>
          <w:marRight w:val="0"/>
          <w:marTop w:val="0"/>
          <w:marBottom w:val="240"/>
          <w:divBdr>
            <w:top w:val="none" w:sz="0" w:space="0" w:color="auto"/>
            <w:left w:val="none" w:sz="0" w:space="0" w:color="auto"/>
            <w:bottom w:val="none" w:sz="0" w:space="0" w:color="auto"/>
            <w:right w:val="none" w:sz="0" w:space="0" w:color="auto"/>
          </w:divBdr>
        </w:div>
      </w:divsChild>
    </w:div>
    <w:div w:id="924189992">
      <w:bodyDiv w:val="1"/>
      <w:marLeft w:val="0"/>
      <w:marRight w:val="0"/>
      <w:marTop w:val="0"/>
      <w:marBottom w:val="0"/>
      <w:divBdr>
        <w:top w:val="none" w:sz="0" w:space="0" w:color="auto"/>
        <w:left w:val="none" w:sz="0" w:space="0" w:color="auto"/>
        <w:bottom w:val="none" w:sz="0" w:space="0" w:color="auto"/>
        <w:right w:val="none" w:sz="0" w:space="0" w:color="auto"/>
      </w:divBdr>
      <w:divsChild>
        <w:div w:id="332145778">
          <w:marLeft w:val="634"/>
          <w:marRight w:val="0"/>
          <w:marTop w:val="0"/>
          <w:marBottom w:val="0"/>
          <w:divBdr>
            <w:top w:val="none" w:sz="0" w:space="0" w:color="auto"/>
            <w:left w:val="none" w:sz="0" w:space="0" w:color="auto"/>
            <w:bottom w:val="none" w:sz="0" w:space="0" w:color="auto"/>
            <w:right w:val="none" w:sz="0" w:space="0" w:color="auto"/>
          </w:divBdr>
        </w:div>
      </w:divsChild>
    </w:div>
    <w:div w:id="1002009341">
      <w:bodyDiv w:val="1"/>
      <w:marLeft w:val="0"/>
      <w:marRight w:val="0"/>
      <w:marTop w:val="0"/>
      <w:marBottom w:val="0"/>
      <w:divBdr>
        <w:top w:val="none" w:sz="0" w:space="0" w:color="auto"/>
        <w:left w:val="none" w:sz="0" w:space="0" w:color="auto"/>
        <w:bottom w:val="none" w:sz="0" w:space="0" w:color="auto"/>
        <w:right w:val="none" w:sz="0" w:space="0" w:color="auto"/>
      </w:divBdr>
    </w:div>
    <w:div w:id="1055667876">
      <w:bodyDiv w:val="1"/>
      <w:marLeft w:val="0"/>
      <w:marRight w:val="0"/>
      <w:marTop w:val="0"/>
      <w:marBottom w:val="0"/>
      <w:divBdr>
        <w:top w:val="none" w:sz="0" w:space="0" w:color="auto"/>
        <w:left w:val="none" w:sz="0" w:space="0" w:color="auto"/>
        <w:bottom w:val="none" w:sz="0" w:space="0" w:color="auto"/>
        <w:right w:val="none" w:sz="0" w:space="0" w:color="auto"/>
      </w:divBdr>
    </w:div>
    <w:div w:id="1256014913">
      <w:bodyDiv w:val="1"/>
      <w:marLeft w:val="0"/>
      <w:marRight w:val="0"/>
      <w:marTop w:val="0"/>
      <w:marBottom w:val="0"/>
      <w:divBdr>
        <w:top w:val="none" w:sz="0" w:space="0" w:color="auto"/>
        <w:left w:val="none" w:sz="0" w:space="0" w:color="auto"/>
        <w:bottom w:val="none" w:sz="0" w:space="0" w:color="auto"/>
        <w:right w:val="none" w:sz="0" w:space="0" w:color="auto"/>
      </w:divBdr>
      <w:divsChild>
        <w:div w:id="441851491">
          <w:marLeft w:val="634"/>
          <w:marRight w:val="0"/>
          <w:marTop w:val="0"/>
          <w:marBottom w:val="240"/>
          <w:divBdr>
            <w:top w:val="none" w:sz="0" w:space="0" w:color="auto"/>
            <w:left w:val="none" w:sz="0" w:space="0" w:color="auto"/>
            <w:bottom w:val="none" w:sz="0" w:space="0" w:color="auto"/>
            <w:right w:val="none" w:sz="0" w:space="0" w:color="auto"/>
          </w:divBdr>
        </w:div>
        <w:div w:id="87896973">
          <w:marLeft w:val="634"/>
          <w:marRight w:val="0"/>
          <w:marTop w:val="0"/>
          <w:marBottom w:val="240"/>
          <w:divBdr>
            <w:top w:val="none" w:sz="0" w:space="0" w:color="auto"/>
            <w:left w:val="none" w:sz="0" w:space="0" w:color="auto"/>
            <w:bottom w:val="none" w:sz="0" w:space="0" w:color="auto"/>
            <w:right w:val="none" w:sz="0" w:space="0" w:color="auto"/>
          </w:divBdr>
        </w:div>
      </w:divsChild>
    </w:div>
    <w:div w:id="1285961113">
      <w:bodyDiv w:val="1"/>
      <w:marLeft w:val="0"/>
      <w:marRight w:val="0"/>
      <w:marTop w:val="0"/>
      <w:marBottom w:val="0"/>
      <w:divBdr>
        <w:top w:val="none" w:sz="0" w:space="0" w:color="auto"/>
        <w:left w:val="none" w:sz="0" w:space="0" w:color="auto"/>
        <w:bottom w:val="none" w:sz="0" w:space="0" w:color="auto"/>
        <w:right w:val="none" w:sz="0" w:space="0" w:color="auto"/>
      </w:divBdr>
      <w:divsChild>
        <w:div w:id="185991691">
          <w:marLeft w:val="360"/>
          <w:marRight w:val="0"/>
          <w:marTop w:val="200"/>
          <w:marBottom w:val="0"/>
          <w:divBdr>
            <w:top w:val="none" w:sz="0" w:space="0" w:color="auto"/>
            <w:left w:val="none" w:sz="0" w:space="0" w:color="auto"/>
            <w:bottom w:val="none" w:sz="0" w:space="0" w:color="auto"/>
            <w:right w:val="none" w:sz="0" w:space="0" w:color="auto"/>
          </w:divBdr>
        </w:div>
        <w:div w:id="2102217452">
          <w:marLeft w:val="360"/>
          <w:marRight w:val="0"/>
          <w:marTop w:val="200"/>
          <w:marBottom w:val="0"/>
          <w:divBdr>
            <w:top w:val="none" w:sz="0" w:space="0" w:color="auto"/>
            <w:left w:val="none" w:sz="0" w:space="0" w:color="auto"/>
            <w:bottom w:val="none" w:sz="0" w:space="0" w:color="auto"/>
            <w:right w:val="none" w:sz="0" w:space="0" w:color="auto"/>
          </w:divBdr>
        </w:div>
      </w:divsChild>
    </w:div>
    <w:div w:id="1406731579">
      <w:bodyDiv w:val="1"/>
      <w:marLeft w:val="0"/>
      <w:marRight w:val="0"/>
      <w:marTop w:val="0"/>
      <w:marBottom w:val="0"/>
      <w:divBdr>
        <w:top w:val="none" w:sz="0" w:space="0" w:color="auto"/>
        <w:left w:val="none" w:sz="0" w:space="0" w:color="auto"/>
        <w:bottom w:val="none" w:sz="0" w:space="0" w:color="auto"/>
        <w:right w:val="none" w:sz="0" w:space="0" w:color="auto"/>
      </w:divBdr>
      <w:divsChild>
        <w:div w:id="1353149454">
          <w:marLeft w:val="446"/>
          <w:marRight w:val="0"/>
          <w:marTop w:val="0"/>
          <w:marBottom w:val="240"/>
          <w:divBdr>
            <w:top w:val="none" w:sz="0" w:space="0" w:color="auto"/>
            <w:left w:val="none" w:sz="0" w:space="0" w:color="auto"/>
            <w:bottom w:val="none" w:sz="0" w:space="0" w:color="auto"/>
            <w:right w:val="none" w:sz="0" w:space="0" w:color="auto"/>
          </w:divBdr>
        </w:div>
        <w:div w:id="1255237374">
          <w:marLeft w:val="446"/>
          <w:marRight w:val="0"/>
          <w:marTop w:val="0"/>
          <w:marBottom w:val="240"/>
          <w:divBdr>
            <w:top w:val="none" w:sz="0" w:space="0" w:color="auto"/>
            <w:left w:val="none" w:sz="0" w:space="0" w:color="auto"/>
            <w:bottom w:val="none" w:sz="0" w:space="0" w:color="auto"/>
            <w:right w:val="none" w:sz="0" w:space="0" w:color="auto"/>
          </w:divBdr>
        </w:div>
      </w:divsChild>
    </w:div>
    <w:div w:id="1472014675">
      <w:bodyDiv w:val="1"/>
      <w:marLeft w:val="0"/>
      <w:marRight w:val="0"/>
      <w:marTop w:val="0"/>
      <w:marBottom w:val="0"/>
      <w:divBdr>
        <w:top w:val="none" w:sz="0" w:space="0" w:color="auto"/>
        <w:left w:val="none" w:sz="0" w:space="0" w:color="auto"/>
        <w:bottom w:val="none" w:sz="0" w:space="0" w:color="auto"/>
        <w:right w:val="none" w:sz="0" w:space="0" w:color="auto"/>
      </w:divBdr>
      <w:divsChild>
        <w:div w:id="2010015753">
          <w:marLeft w:val="634"/>
          <w:marRight w:val="0"/>
          <w:marTop w:val="0"/>
          <w:marBottom w:val="240"/>
          <w:divBdr>
            <w:top w:val="none" w:sz="0" w:space="0" w:color="auto"/>
            <w:left w:val="none" w:sz="0" w:space="0" w:color="auto"/>
            <w:bottom w:val="none" w:sz="0" w:space="0" w:color="auto"/>
            <w:right w:val="none" w:sz="0" w:space="0" w:color="auto"/>
          </w:divBdr>
        </w:div>
        <w:div w:id="948976513">
          <w:marLeft w:val="634"/>
          <w:marRight w:val="0"/>
          <w:marTop w:val="0"/>
          <w:marBottom w:val="240"/>
          <w:divBdr>
            <w:top w:val="none" w:sz="0" w:space="0" w:color="auto"/>
            <w:left w:val="none" w:sz="0" w:space="0" w:color="auto"/>
            <w:bottom w:val="none" w:sz="0" w:space="0" w:color="auto"/>
            <w:right w:val="none" w:sz="0" w:space="0" w:color="auto"/>
          </w:divBdr>
        </w:div>
      </w:divsChild>
    </w:div>
    <w:div w:id="1482581549">
      <w:bodyDiv w:val="1"/>
      <w:marLeft w:val="0"/>
      <w:marRight w:val="0"/>
      <w:marTop w:val="0"/>
      <w:marBottom w:val="0"/>
      <w:divBdr>
        <w:top w:val="none" w:sz="0" w:space="0" w:color="auto"/>
        <w:left w:val="none" w:sz="0" w:space="0" w:color="auto"/>
        <w:bottom w:val="none" w:sz="0" w:space="0" w:color="auto"/>
        <w:right w:val="none" w:sz="0" w:space="0" w:color="auto"/>
      </w:divBdr>
    </w:div>
    <w:div w:id="158610808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00">
          <w:marLeft w:val="446"/>
          <w:marRight w:val="0"/>
          <w:marTop w:val="0"/>
          <w:marBottom w:val="240"/>
          <w:divBdr>
            <w:top w:val="none" w:sz="0" w:space="0" w:color="auto"/>
            <w:left w:val="none" w:sz="0" w:space="0" w:color="auto"/>
            <w:bottom w:val="none" w:sz="0" w:space="0" w:color="auto"/>
            <w:right w:val="none" w:sz="0" w:space="0" w:color="auto"/>
          </w:divBdr>
        </w:div>
      </w:divsChild>
    </w:div>
    <w:div w:id="1634866815">
      <w:bodyDiv w:val="1"/>
      <w:marLeft w:val="0"/>
      <w:marRight w:val="0"/>
      <w:marTop w:val="0"/>
      <w:marBottom w:val="0"/>
      <w:divBdr>
        <w:top w:val="none" w:sz="0" w:space="0" w:color="auto"/>
        <w:left w:val="none" w:sz="0" w:space="0" w:color="auto"/>
        <w:bottom w:val="none" w:sz="0" w:space="0" w:color="auto"/>
        <w:right w:val="none" w:sz="0" w:space="0" w:color="auto"/>
      </w:divBdr>
    </w:div>
    <w:div w:id="1709645355">
      <w:bodyDiv w:val="1"/>
      <w:marLeft w:val="0"/>
      <w:marRight w:val="0"/>
      <w:marTop w:val="0"/>
      <w:marBottom w:val="0"/>
      <w:divBdr>
        <w:top w:val="none" w:sz="0" w:space="0" w:color="auto"/>
        <w:left w:val="none" w:sz="0" w:space="0" w:color="auto"/>
        <w:bottom w:val="none" w:sz="0" w:space="0" w:color="auto"/>
        <w:right w:val="none" w:sz="0" w:space="0" w:color="auto"/>
      </w:divBdr>
      <w:divsChild>
        <w:div w:id="1041781291">
          <w:marLeft w:val="446"/>
          <w:marRight w:val="0"/>
          <w:marTop w:val="0"/>
          <w:marBottom w:val="240"/>
          <w:divBdr>
            <w:top w:val="none" w:sz="0" w:space="0" w:color="auto"/>
            <w:left w:val="none" w:sz="0" w:space="0" w:color="auto"/>
            <w:bottom w:val="none" w:sz="0" w:space="0" w:color="auto"/>
            <w:right w:val="none" w:sz="0" w:space="0" w:color="auto"/>
          </w:divBdr>
        </w:div>
      </w:divsChild>
    </w:div>
    <w:div w:id="1721511676">
      <w:bodyDiv w:val="1"/>
      <w:marLeft w:val="0"/>
      <w:marRight w:val="0"/>
      <w:marTop w:val="0"/>
      <w:marBottom w:val="0"/>
      <w:divBdr>
        <w:top w:val="none" w:sz="0" w:space="0" w:color="auto"/>
        <w:left w:val="none" w:sz="0" w:space="0" w:color="auto"/>
        <w:bottom w:val="none" w:sz="0" w:space="0" w:color="auto"/>
        <w:right w:val="none" w:sz="0" w:space="0" w:color="auto"/>
      </w:divBdr>
    </w:div>
    <w:div w:id="1722434596">
      <w:bodyDiv w:val="1"/>
      <w:marLeft w:val="0"/>
      <w:marRight w:val="0"/>
      <w:marTop w:val="0"/>
      <w:marBottom w:val="0"/>
      <w:divBdr>
        <w:top w:val="none" w:sz="0" w:space="0" w:color="auto"/>
        <w:left w:val="none" w:sz="0" w:space="0" w:color="auto"/>
        <w:bottom w:val="none" w:sz="0" w:space="0" w:color="auto"/>
        <w:right w:val="none" w:sz="0" w:space="0" w:color="auto"/>
      </w:divBdr>
      <w:divsChild>
        <w:div w:id="1694649912">
          <w:marLeft w:val="634"/>
          <w:marRight w:val="0"/>
          <w:marTop w:val="0"/>
          <w:marBottom w:val="240"/>
          <w:divBdr>
            <w:top w:val="none" w:sz="0" w:space="0" w:color="auto"/>
            <w:left w:val="none" w:sz="0" w:space="0" w:color="auto"/>
            <w:bottom w:val="none" w:sz="0" w:space="0" w:color="auto"/>
            <w:right w:val="none" w:sz="0" w:space="0" w:color="auto"/>
          </w:divBdr>
        </w:div>
      </w:divsChild>
    </w:div>
    <w:div w:id="1768770493">
      <w:bodyDiv w:val="1"/>
      <w:marLeft w:val="0"/>
      <w:marRight w:val="0"/>
      <w:marTop w:val="0"/>
      <w:marBottom w:val="0"/>
      <w:divBdr>
        <w:top w:val="none" w:sz="0" w:space="0" w:color="auto"/>
        <w:left w:val="none" w:sz="0" w:space="0" w:color="auto"/>
        <w:bottom w:val="none" w:sz="0" w:space="0" w:color="auto"/>
        <w:right w:val="none" w:sz="0" w:space="0" w:color="auto"/>
      </w:divBdr>
      <w:divsChild>
        <w:div w:id="921178299">
          <w:marLeft w:val="634"/>
          <w:marRight w:val="0"/>
          <w:marTop w:val="0"/>
          <w:marBottom w:val="240"/>
          <w:divBdr>
            <w:top w:val="none" w:sz="0" w:space="0" w:color="auto"/>
            <w:left w:val="none" w:sz="0" w:space="0" w:color="auto"/>
            <w:bottom w:val="none" w:sz="0" w:space="0" w:color="auto"/>
            <w:right w:val="none" w:sz="0" w:space="0" w:color="auto"/>
          </w:divBdr>
        </w:div>
      </w:divsChild>
    </w:div>
    <w:div w:id="1774663219">
      <w:bodyDiv w:val="1"/>
      <w:marLeft w:val="0"/>
      <w:marRight w:val="0"/>
      <w:marTop w:val="0"/>
      <w:marBottom w:val="0"/>
      <w:divBdr>
        <w:top w:val="none" w:sz="0" w:space="0" w:color="auto"/>
        <w:left w:val="none" w:sz="0" w:space="0" w:color="auto"/>
        <w:bottom w:val="none" w:sz="0" w:space="0" w:color="auto"/>
        <w:right w:val="none" w:sz="0" w:space="0" w:color="auto"/>
      </w:divBdr>
      <w:divsChild>
        <w:div w:id="341207217">
          <w:marLeft w:val="360"/>
          <w:marRight w:val="0"/>
          <w:marTop w:val="200"/>
          <w:marBottom w:val="120"/>
          <w:divBdr>
            <w:top w:val="none" w:sz="0" w:space="0" w:color="auto"/>
            <w:left w:val="none" w:sz="0" w:space="0" w:color="auto"/>
            <w:bottom w:val="none" w:sz="0" w:space="0" w:color="auto"/>
            <w:right w:val="none" w:sz="0" w:space="0" w:color="auto"/>
          </w:divBdr>
        </w:div>
      </w:divsChild>
    </w:div>
    <w:div w:id="1790510455">
      <w:bodyDiv w:val="1"/>
      <w:marLeft w:val="0"/>
      <w:marRight w:val="0"/>
      <w:marTop w:val="0"/>
      <w:marBottom w:val="0"/>
      <w:divBdr>
        <w:top w:val="none" w:sz="0" w:space="0" w:color="auto"/>
        <w:left w:val="none" w:sz="0" w:space="0" w:color="auto"/>
        <w:bottom w:val="none" w:sz="0" w:space="0" w:color="auto"/>
        <w:right w:val="none" w:sz="0" w:space="0" w:color="auto"/>
      </w:divBdr>
      <w:divsChild>
        <w:div w:id="1866871597">
          <w:marLeft w:val="446"/>
          <w:marRight w:val="0"/>
          <w:marTop w:val="0"/>
          <w:marBottom w:val="240"/>
          <w:divBdr>
            <w:top w:val="none" w:sz="0" w:space="0" w:color="auto"/>
            <w:left w:val="none" w:sz="0" w:space="0" w:color="auto"/>
            <w:bottom w:val="none" w:sz="0" w:space="0" w:color="auto"/>
            <w:right w:val="none" w:sz="0" w:space="0" w:color="auto"/>
          </w:divBdr>
        </w:div>
      </w:divsChild>
    </w:div>
    <w:div w:id="1879005429">
      <w:bodyDiv w:val="1"/>
      <w:marLeft w:val="0"/>
      <w:marRight w:val="0"/>
      <w:marTop w:val="0"/>
      <w:marBottom w:val="0"/>
      <w:divBdr>
        <w:top w:val="none" w:sz="0" w:space="0" w:color="auto"/>
        <w:left w:val="none" w:sz="0" w:space="0" w:color="auto"/>
        <w:bottom w:val="none" w:sz="0" w:space="0" w:color="auto"/>
        <w:right w:val="none" w:sz="0" w:space="0" w:color="auto"/>
      </w:divBdr>
      <w:divsChild>
        <w:div w:id="1274020613">
          <w:marLeft w:val="634"/>
          <w:marRight w:val="0"/>
          <w:marTop w:val="0"/>
          <w:marBottom w:val="240"/>
          <w:divBdr>
            <w:top w:val="none" w:sz="0" w:space="0" w:color="auto"/>
            <w:left w:val="none" w:sz="0" w:space="0" w:color="auto"/>
            <w:bottom w:val="none" w:sz="0" w:space="0" w:color="auto"/>
            <w:right w:val="none" w:sz="0" w:space="0" w:color="auto"/>
          </w:divBdr>
        </w:div>
      </w:divsChild>
    </w:div>
    <w:div w:id="1882857013">
      <w:bodyDiv w:val="1"/>
      <w:marLeft w:val="0"/>
      <w:marRight w:val="0"/>
      <w:marTop w:val="0"/>
      <w:marBottom w:val="0"/>
      <w:divBdr>
        <w:top w:val="none" w:sz="0" w:space="0" w:color="auto"/>
        <w:left w:val="none" w:sz="0" w:space="0" w:color="auto"/>
        <w:bottom w:val="none" w:sz="0" w:space="0" w:color="auto"/>
        <w:right w:val="none" w:sz="0" w:space="0" w:color="auto"/>
      </w:divBdr>
      <w:divsChild>
        <w:div w:id="1984312770">
          <w:marLeft w:val="446"/>
          <w:marRight w:val="0"/>
          <w:marTop w:val="0"/>
          <w:marBottom w:val="240"/>
          <w:divBdr>
            <w:top w:val="none" w:sz="0" w:space="0" w:color="auto"/>
            <w:left w:val="none" w:sz="0" w:space="0" w:color="auto"/>
            <w:bottom w:val="none" w:sz="0" w:space="0" w:color="auto"/>
            <w:right w:val="none" w:sz="0" w:space="0" w:color="auto"/>
          </w:divBdr>
        </w:div>
      </w:divsChild>
    </w:div>
    <w:div w:id="2058047410">
      <w:bodyDiv w:val="1"/>
      <w:marLeft w:val="0"/>
      <w:marRight w:val="0"/>
      <w:marTop w:val="0"/>
      <w:marBottom w:val="0"/>
      <w:divBdr>
        <w:top w:val="none" w:sz="0" w:space="0" w:color="auto"/>
        <w:left w:val="none" w:sz="0" w:space="0" w:color="auto"/>
        <w:bottom w:val="none" w:sz="0" w:space="0" w:color="auto"/>
        <w:right w:val="none" w:sz="0" w:space="0" w:color="auto"/>
      </w:divBdr>
    </w:div>
    <w:div w:id="2110270345">
      <w:bodyDiv w:val="1"/>
      <w:marLeft w:val="0"/>
      <w:marRight w:val="0"/>
      <w:marTop w:val="0"/>
      <w:marBottom w:val="0"/>
      <w:divBdr>
        <w:top w:val="none" w:sz="0" w:space="0" w:color="auto"/>
        <w:left w:val="none" w:sz="0" w:space="0" w:color="auto"/>
        <w:bottom w:val="none" w:sz="0" w:space="0" w:color="auto"/>
        <w:right w:val="none" w:sz="0" w:space="0" w:color="auto"/>
      </w:divBdr>
      <w:divsChild>
        <w:div w:id="391076400">
          <w:marLeft w:val="259"/>
          <w:marRight w:val="0"/>
          <w:marTop w:val="0"/>
          <w:marBottom w:val="240"/>
          <w:divBdr>
            <w:top w:val="none" w:sz="0" w:space="0" w:color="auto"/>
            <w:left w:val="none" w:sz="0" w:space="0" w:color="auto"/>
            <w:bottom w:val="none" w:sz="0" w:space="0" w:color="auto"/>
            <w:right w:val="none" w:sz="0" w:space="0" w:color="auto"/>
          </w:divBdr>
        </w:div>
      </w:divsChild>
    </w:div>
    <w:div w:id="2113547117">
      <w:bodyDiv w:val="1"/>
      <w:marLeft w:val="0"/>
      <w:marRight w:val="0"/>
      <w:marTop w:val="0"/>
      <w:marBottom w:val="0"/>
      <w:divBdr>
        <w:top w:val="none" w:sz="0" w:space="0" w:color="auto"/>
        <w:left w:val="none" w:sz="0" w:space="0" w:color="auto"/>
        <w:bottom w:val="none" w:sz="0" w:space="0" w:color="auto"/>
        <w:right w:val="none" w:sz="0" w:space="0" w:color="auto"/>
      </w:divBdr>
    </w:div>
    <w:div w:id="214029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mailto:Upender.singh@acma.in" TargetMode="External"/><Relationship Id="rId10" Type="http://schemas.openxmlformats.org/officeDocument/2006/relationships/hyperlink" Target="mailto:mili@avianw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611</TotalTime>
  <Pages>1</Pages>
  <Words>741</Words>
  <Characters>4224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Anshika</dc:creator>
  <cp:lastModifiedBy>Upender Singh</cp:lastModifiedBy>
  <cp:revision>43</cp:revision>
  <cp:lastPrinted>2019-01-17T06:29:00Z</cp:lastPrinted>
  <dcterms:created xsi:type="dcterms:W3CDTF">2019-01-16T12:29:00Z</dcterms:created>
  <dcterms:modified xsi:type="dcterms:W3CDTF">2019-06-27T06:46:00Z</dcterms:modified>
</cp:coreProperties>
</file>